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E2" w:rsidRDefault="00AD1DE2">
      <w:pPr>
        <w:widowControl w:val="0"/>
        <w:autoSpaceDE w:val="0"/>
        <w:autoSpaceDN w:val="0"/>
        <w:adjustRightInd w:val="0"/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ЗАКОН РЕСПУБЛИКИ БЕЛАРУСЬ</w:t>
      </w:r>
    </w:p>
    <w:p w:rsidR="00AD1DE2" w:rsidRDefault="00AD1DE2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марта 1997 г. № 28-З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4"/>
          <w:szCs w:val="24"/>
          <w:lang/>
        </w:rPr>
      </w:pPr>
      <w:r>
        <w:rPr>
          <w:b/>
          <w:color w:val="000000"/>
          <w:sz w:val="24"/>
          <w:szCs w:val="24"/>
          <w:lang/>
        </w:rPr>
        <w:t>О трансплантации органов и тканей человека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Принят Палатой представителей 30 января 1997 года</w:t>
      </w:r>
      <w:r>
        <w:rPr>
          <w:i/>
          <w:color w:val="000000"/>
          <w:sz w:val="24"/>
          <w:szCs w:val="24"/>
        </w:rPr>
        <w:br/>
        <w:t>Одобрен Советом Республики 18 февраля 1997 года</w:t>
      </w:r>
    </w:p>
    <w:p w:rsidR="00AD1DE2" w:rsidRDefault="00AD1DE2">
      <w:pPr>
        <w:widowControl w:val="0"/>
        <w:autoSpaceDE w:val="0"/>
        <w:autoSpaceDN w:val="0"/>
        <w:adjustRightInd w:val="0"/>
        <w:ind w:left="1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и дополнения:</w:t>
      </w:r>
    </w:p>
    <w:p w:rsidR="00AD1DE2" w:rsidRDefault="00AD1DE2">
      <w:pPr>
        <w:widowControl w:val="0"/>
        <w:autoSpaceDE w:val="0"/>
        <w:autoSpaceDN w:val="0"/>
        <w:adjustRightInd w:val="0"/>
        <w:ind w:left="1140" w:firstLine="570"/>
        <w:rPr>
          <w:color w:val="000000"/>
          <w:sz w:val="24"/>
          <w:szCs w:val="24"/>
        </w:rPr>
      </w:pPr>
      <w:hyperlink r:id="rId6" w:history="1">
        <w:r>
          <w:rPr>
            <w:color w:val="0000FF"/>
            <w:sz w:val="24"/>
            <w:szCs w:val="24"/>
          </w:rPr>
          <w:t>Закон Республики Беларусь от 9 января 2007 г. № 207-З</w:t>
        </w:r>
      </w:hyperlink>
      <w:r>
        <w:rPr>
          <w:color w:val="000000"/>
          <w:sz w:val="24"/>
          <w:szCs w:val="24"/>
        </w:rPr>
        <w:t xml:space="preserve"> (Национальный реестр правовых актов Республики Беларусь, 2007 г., № 15, 2/1304) – новая редакция &lt;H10700207&gt;;</w:t>
      </w:r>
    </w:p>
    <w:p w:rsidR="00AD1DE2" w:rsidRDefault="00AD1DE2">
      <w:pPr>
        <w:widowControl w:val="0"/>
        <w:autoSpaceDE w:val="0"/>
        <w:autoSpaceDN w:val="0"/>
        <w:adjustRightInd w:val="0"/>
        <w:ind w:left="1140" w:firstLine="570"/>
        <w:rPr>
          <w:color w:val="000000"/>
          <w:sz w:val="24"/>
          <w:szCs w:val="24"/>
        </w:rPr>
      </w:pPr>
      <w:hyperlink r:id="rId7" w:history="1">
        <w:r>
          <w:rPr>
            <w:color w:val="0000FF"/>
            <w:sz w:val="24"/>
            <w:szCs w:val="24"/>
          </w:rPr>
          <w:t>Закон Республики Беларусь от 13 июля 2012 г. № 407-З</w:t>
        </w:r>
      </w:hyperlink>
      <w:r>
        <w:rPr>
          <w:color w:val="000000"/>
          <w:sz w:val="24"/>
          <w:szCs w:val="24"/>
        </w:rPr>
        <w:t xml:space="preserve"> (Национальный правовой Интернет-портал Республики Беларусь, 19.07.2012, 2/1959) &lt;H11200407&gt;;</w:t>
      </w:r>
    </w:p>
    <w:p w:rsidR="00AD1DE2" w:rsidRDefault="00AD1DE2">
      <w:pPr>
        <w:widowControl w:val="0"/>
        <w:autoSpaceDE w:val="0"/>
        <w:autoSpaceDN w:val="0"/>
        <w:adjustRightInd w:val="0"/>
        <w:ind w:left="1140" w:firstLine="570"/>
        <w:rPr>
          <w:color w:val="000000"/>
          <w:sz w:val="24"/>
          <w:szCs w:val="24"/>
        </w:rPr>
      </w:pPr>
      <w:hyperlink r:id="rId8" w:history="1">
        <w:r>
          <w:rPr>
            <w:color w:val="0000FF"/>
            <w:sz w:val="24"/>
            <w:szCs w:val="24"/>
          </w:rPr>
          <w:t>Закон Республики Беларусь от 1 января 2015 г. № 232-З</w:t>
        </w:r>
      </w:hyperlink>
      <w:r>
        <w:rPr>
          <w:color w:val="000000"/>
          <w:sz w:val="24"/>
          <w:szCs w:val="24"/>
        </w:rPr>
        <w:t xml:space="preserve"> (Национальный правовой Интернет-портал Республики Беларусь, 11.01.2015, 2/2230) &lt;H11500232&gt;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Закон направлен на обеспечение правовых и организационных основ государственного регулирования в области трансплантации органов и (или) тканей человека в целях реализации права населения Республики Беларусь на охрану жизни и здоровья.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0" w:name="CA0|СТ~1~1CN~|article=1"/>
      <w:bookmarkEnd w:id="0"/>
      <w:r>
        <w:rPr>
          <w:b/>
          <w:color w:val="000000"/>
          <w:sz w:val="24"/>
          <w:szCs w:val="24"/>
        </w:rPr>
        <w:t>Статья 1. Основные термины, применяемые в настоящем Законе, и их определения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целей настоящего Закона применяются следующие основные термины и их определения: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близкие родственники – родители, усыновители (удочерители), дети, в том числе усыновленные (удочеренные), родные братья и сестры, дед, бабка, внуки;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гемопоэтические стволовые клетки – комбинация клеток, полученных из костного мозга или периферической крови, в том числе пуповинной, и способных к восстановлению системы кроветворения при ее поражении вследствие заболевания;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живой донор – лицо, добровольно давшее в установленном порядке согласие на забор органов и (или) тканей человека (далее – забор органов) для трансплантации органов и (или) тканей человека (далее – трансплантация) реципиенту;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забор органов – медицинское вмешательство по изъятию органов и (или) тканей у живого или умершего донора;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и (или) ткани человека – анатомические образования (целые органы, фрагменты органов, комбинации клеток), не определяющие отличительных черт личности;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реципиент – пациент, которому осуществляется трансплантация;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смерть – необратимое прекращение деятельности головного мозга человека (смерть головного мозга), при котором искусственно с помощью лекарственных средств и медицинской техники могут временно поддерживаться его сердечная деятельность и дыхание;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трансплантация – замещение у реципиента путем проведения медицинского вмешательства отсутствующих или поврежденных органов и (или) тканей человека, не способных выполнять свои жизненно важные функции, органами и (или) тканями человека, полученными в результате забора органов;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умерший донор – тело человека, у которого после смерти осуществляется забор органов для трансплантации реципиенту.</w:t>
      </w: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1" w:name="CA0|СТ~2~3CN~|article=2"/>
      <w:bookmarkEnd w:id="1"/>
      <w:r>
        <w:rPr>
          <w:b/>
          <w:color w:val="000000"/>
          <w:sz w:val="24"/>
          <w:szCs w:val="24"/>
        </w:rPr>
        <w:t>Статья 2. Сфера действия настоящего Закона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Настоящий Закон регулирует отношения, возникающие при трансплантации, за исключением отношений, касающихся процесса воспроизводства человека (яйцеклетка, сперма, яичники, яички либо эмбрионы), крови и ее компонентов, а также тканевых компонентов, используемых для производства лекарственных средств и изделий медицинского назначения, приготовления пересадочных материалов.</w:t>
      </w:r>
      <w:r>
        <w:rPr>
          <w:color w:val="000000"/>
          <w:sz w:val="24"/>
          <w:szCs w:val="24"/>
        </w:rPr>
        <w:pict>
          <v:shape id="_x0000_i1026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2" w:name="CA0|СТ~3~4CN~|article=3"/>
      <w:bookmarkEnd w:id="2"/>
      <w:r>
        <w:rPr>
          <w:b/>
          <w:color w:val="000000"/>
          <w:sz w:val="24"/>
          <w:szCs w:val="24"/>
        </w:rPr>
        <w:t>Статья 3. Законодательство Республики Беларусь о трансплантации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 Республики Беларусь о трансплантации основывается на Конституции Республики Беларусь и состоит из настоящего Закона, других актов законодательства Республики Беларусь, а также международных договоров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3" w:name="CA0|СТ~4~5CN~|article=4"/>
      <w:bookmarkEnd w:id="3"/>
      <w:r>
        <w:rPr>
          <w:b/>
          <w:color w:val="000000"/>
          <w:sz w:val="24"/>
          <w:szCs w:val="24"/>
        </w:rPr>
        <w:t>Статья 4. Международное сотрудничество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Государственные организации здравоохранения, занимающиеся трансплантацией, вправе осуществлять международное сотрудничество в области обмена органами и (или) тканями человека на безвозмездной основе в целях оптимального подбора пар донор – реципиент в порядке, установленном законодательством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4" w:name="CA0|СТ~5~6CN~|article=5"/>
      <w:bookmarkEnd w:id="4"/>
      <w:r>
        <w:rPr>
          <w:b/>
          <w:color w:val="000000"/>
          <w:sz w:val="24"/>
          <w:szCs w:val="24"/>
        </w:rPr>
        <w:t>Статья 5. Условия и порядок трансплантации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Трансплантация может быть произведена только тогда, когда невозможно иными методами оказания медицинской помощи сохранить жизнь пациента или восстановить его здоровье, и осуществляется в соответствии с заключением о необходимости трансплантации и на основании клинических протоколов, утверждаемых Министерством здравоохранения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 необходимости трансплантации выносится врачебным консилиумом государственной организации здравоохранения в составе лечащего врача, врача-трансплантолога и (или) врача-хирурга, врача-анестезиолога-реаниматолога, а при необходимости – и иных врачей-специалистов в порядке, определенном Министерством здравоохранения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органов и тканей человека, подлежащих трансплантации, определяется Министерством здравоохранения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и (или) ткани человека не могут быть объектом гражданско-правовых сделок, за исключением сделок, носящих безвозмездный характер. Совершение возмездных сделок, а также реклама спроса и (или) предложений органов и (или) тканей человека запрещаются.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Врачи-специалисты не вправе осуществлять трансплантацию, если не соблюдены условия, предусмотренные настоящим Законом.</w:t>
      </w:r>
      <w:r>
        <w:rPr>
          <w:color w:val="000000"/>
          <w:sz w:val="24"/>
          <w:szCs w:val="24"/>
        </w:rPr>
        <w:pict>
          <v:shape id="_x0000_i1027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5" w:name="CA0|СТ~6~8CN~|article=6"/>
      <w:bookmarkEnd w:id="5"/>
      <w:r>
        <w:rPr>
          <w:b/>
          <w:color w:val="000000"/>
          <w:sz w:val="24"/>
          <w:szCs w:val="24"/>
        </w:rPr>
        <w:t>Статья 6. Организации, осуществляющие забор органов и (или) трансплантацию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Забор органов и трансплантация осуществляются только государственными организациями здравоохранения, если иное не предусмотрено настоящим Законом, иными законодательными актами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у умершего донора кровообращения и дыхания забор органов у него осуществляется также Государственным комитетом судебных экспертиз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забора органов и (или) трансплантации определяется настоящим Законом и иными актами законодательства Республики Беларусь.</w:t>
      </w:r>
      <w:r>
        <w:rPr>
          <w:color w:val="000000"/>
          <w:sz w:val="24"/>
          <w:szCs w:val="24"/>
        </w:rPr>
        <w:pict>
          <v:shape id="_x0000_i1028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6" w:name="CA0|СТ~7~10CN~|article=7"/>
      <w:bookmarkEnd w:id="6"/>
      <w:r>
        <w:rPr>
          <w:b/>
          <w:color w:val="000000"/>
          <w:sz w:val="24"/>
          <w:szCs w:val="24"/>
        </w:rPr>
        <w:lastRenderedPageBreak/>
        <w:t>Статья 7. Ограничение круга живых доноров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Живыми донорами не могут быть: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лица, не являющиеся супругом (супругой) или близкими родственниками реципиента (за исключением случаев забора костного мозга, гемопоэтических стволовых клеток);</w:t>
      </w:r>
      <w:r>
        <w:rPr>
          <w:color w:val="000000"/>
          <w:sz w:val="24"/>
          <w:szCs w:val="24"/>
        </w:rPr>
        <w:pict>
          <v:shape id="_x0000_i1029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несовершеннолетние лица (за исключением случаев забора костного мозга, гемопоэтических стволовых клеток);</w:t>
      </w:r>
      <w:r>
        <w:rPr>
          <w:color w:val="000000"/>
          <w:sz w:val="24"/>
          <w:szCs w:val="24"/>
        </w:rPr>
        <w:pict>
          <v:shape id="_x0000_i1030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лица, признанные в установленном порядке недееспособными, а также лица, страдающие психическими расстройствами (заболеваниями);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лица, у которых обнаружены заболевания, являющиеся опасными для жизни и здоровья реципиента;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беременные женщины;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дети-сироты и дети, оставшиеся без попечения родителей.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7" w:name="CA0|СТ~8~11CN~|article=8"/>
      <w:bookmarkEnd w:id="7"/>
      <w:r>
        <w:rPr>
          <w:b/>
          <w:color w:val="000000"/>
          <w:sz w:val="24"/>
          <w:szCs w:val="24"/>
        </w:rPr>
        <w:t>Статья 8. Условия забора органов для трансплантации у живого донора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Забор органов для трансплантации у живого донора разрешается при соблюдении следующих условий: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письменного предупреждения данного живого донора лечащим врачом государственной организации здравоохранения о возможном ухудшении его здоровья в связи с забором органов для трансплантации;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наличия добровольного согласия данного живого донора на забор органов, выраженного в письменной форме, удостоверенного нотариально (за исключением случая, указанного в части второй настоящей статьи);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проведения медицинского осмотра данного живого донора и наличия заключения врачебно-консультационной комиссии государственной организации здравоохранения о возможности забора у него органов для трансплантации. Порядок медицинского осмотра живых доноров определяется Министерством здравоохранения Республики Беларусь.</w:t>
      </w:r>
      <w:r>
        <w:rPr>
          <w:color w:val="000000"/>
          <w:sz w:val="24"/>
          <w:szCs w:val="24"/>
        </w:rPr>
        <w:pict>
          <v:shape id="_x0000_i1031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Забор костного мозга, гемопоэтических стволовых клеток у несовершеннолетнего лица, которое не приобрело дееспособности в полном объеме, осуществляется с письменного согласия его законного представителя, удостоверенного нотариально, и органа опеки и попечительства. При письменном или устном возражении несовершеннолетнего лица забор костного мозга, гемопоэтических стволовых клеток не допускается.</w:t>
      </w:r>
      <w:r>
        <w:rPr>
          <w:color w:val="000000"/>
          <w:sz w:val="24"/>
          <w:szCs w:val="24"/>
        </w:rPr>
        <w:pict>
          <v:shape id="_x0000_i1032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живого донора для трансплантации может производиться забор только одного из парных органов, фрагмента непарного органа, ткани, отсутствие которых не вызывает необратимых процессов в организме.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Принуждение лица к согласию на забор у него органов запрещается.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8" w:name="CA0|СТ~9~12CN~|article=9"/>
      <w:bookmarkEnd w:id="8"/>
      <w:r>
        <w:rPr>
          <w:b/>
          <w:color w:val="000000"/>
          <w:sz w:val="24"/>
          <w:szCs w:val="24"/>
        </w:rPr>
        <w:t>Статья 9. Права живого донора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забором органов живой донор имеет право на получение полной и объективной информации о состоянии своего здоровья и последствиях, которые могут наступить в связи с осуществлением забора органов.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на забор органов может быть в любой момент отозвано, за исключением случаев, когда врачи-специалисты уже приступили к забору органов и его прекращение либо возврат к первоначальному состоянию невозможны или связаны с угрозой для жизни либо здоровья живого донора, в порядке, установленном законодательством Республики Беларусь.</w:t>
      </w:r>
      <w:r>
        <w:rPr>
          <w:color w:val="000000"/>
          <w:sz w:val="24"/>
          <w:szCs w:val="24"/>
        </w:rPr>
        <w:pict>
          <v:shape id="_x0000_i1033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Живой донор после осуществления у него забора органов имеет право на: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компенсации расходов, связанных с необходимостью восстановления его здоровья в связи с забором органов. Порядок выдачи и размеры этой компенсации определяются Советом Министров Республики Беларусь;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пособия по временной нетрудоспособности в размере 100 процентов </w:t>
      </w:r>
      <w:r>
        <w:rPr>
          <w:color w:val="000000"/>
          <w:sz w:val="24"/>
          <w:szCs w:val="24"/>
        </w:rPr>
        <w:lastRenderedPageBreak/>
        <w:t>заработка на период нетрудоспособности, наступившей в связи с забором органов.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Инвалидность живого донора, наступившая в связи с забором органов, приравнивается к инвалидности, связанной с несчастным случаем на производстве или профессиональным заболеванием.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9" w:name="CA0|СТ~10~13CN~|article=10"/>
      <w:bookmarkEnd w:id="9"/>
      <w:r>
        <w:rPr>
          <w:b/>
          <w:color w:val="000000"/>
          <w:sz w:val="24"/>
          <w:szCs w:val="24"/>
        </w:rPr>
        <w:t>Статья 10. Обязанности живого донора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Живой донор обязан сообщить лечащему врачу государственной организации здравоохранения, осуществляющей забор органов, сведения о перенесенных им либо имеющихся у него заболеваниях и вредных привычках.</w: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10" w:name="CA0|СТ~10[1]~14CN~|article=10/1"/>
      <w:bookmarkEnd w:id="10"/>
      <w:r>
        <w:rPr>
          <w:b/>
          <w:color w:val="000000"/>
          <w:sz w:val="24"/>
          <w:szCs w:val="24"/>
        </w:rPr>
        <w:t>Статья 10[1]. Право граждан на выражение несогласия на забор органов для трансплантации после смерти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Дееспособные граждане вправе представить в государственную организацию здравоохранения по месту жительства (месту пребывания), а также в иную государственную организацию здравоохранения, в которой им оказывается медицинская помощь, письменное заявление о несогласии на забор органов для трансплантации после смерти. В отношении несовершеннолетних, за исключением тех, которые приобрели в установленном порядке дееспособность в полном объеме, и лиц, признанных в установленном порядке недееспособными, такое заявление представляется их законными представителями. В отношении лиц, не способных по состоянию здоровья к принятию осознанного решения, данное заявление представляется супругом (супругой) или одним из близких родственников.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государственной организации здравоохранения, руководитель структурного подразделения государственной организации здравоохранения или лица, исполняющие их обязанности, в течение шести часов с момента представления в государственную организацию здравоохранения письменного заявления о несогласии на забор органов для трансплантации после смерти представляют соответствующую информацию в Министерство здравоохранения Республики Беларусь для включения в Единый регистр трансплантации.</w:t>
      </w:r>
      <w:r>
        <w:rPr>
          <w:color w:val="000000"/>
          <w:sz w:val="24"/>
          <w:szCs w:val="24"/>
        </w:rPr>
        <w:pict>
          <v:shape id="_x0000_i1034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11" w:name="CA0|СТ~10[2]~15CN~|article=10/2"/>
      <w:bookmarkEnd w:id="11"/>
      <w:r>
        <w:rPr>
          <w:b/>
          <w:color w:val="000000"/>
          <w:sz w:val="24"/>
          <w:szCs w:val="24"/>
        </w:rPr>
        <w:t>Статья 10[2]. Единый регистр трансплантации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осуществления контроля за использованием органов и (или) тканей человека, а также оперативного оказания медицинской помощи лицам, нуждающимся в трансплантации, создается Единый регистр трансплантации. Порядок создания и ведения Единого регистра трансплантации определяется Советом Министров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Единый регистр трансплантации включаются сведения: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лицах, которым проведена трансплантация;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лицах, которые в установленном настоящим Законом порядке заявили о несогласии на забор органов для трансплантации после смерти.</w:t>
      </w:r>
      <w:r>
        <w:rPr>
          <w:color w:val="000000"/>
          <w:sz w:val="24"/>
          <w:szCs w:val="24"/>
        </w:rPr>
        <w:pict>
          <v:shape id="_x0000_i1035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12" w:name="CA0|СТ~11~16CN~|article=11"/>
      <w:bookmarkEnd w:id="12"/>
      <w:r>
        <w:rPr>
          <w:b/>
          <w:color w:val="000000"/>
          <w:sz w:val="24"/>
          <w:szCs w:val="24"/>
        </w:rPr>
        <w:t>Статья 11. Условия забора органов у умершего донора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Забор органов у умершего донора разрешается с момента констатации смерти в порядке, определяемом Министерством здравоохранения Республики Беларусь по согласованию с Государственным комитетом судебных экспертиз Республики Беларусь.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Забор органов у умершего донора не допускается, если при жизни данное лицо либо лица, указанные в части первой </w:t>
      </w:r>
      <w:hyperlink r:id="rId10" w:history="1">
        <w:r>
          <w:rPr>
            <w:color w:val="0000FF"/>
            <w:sz w:val="24"/>
            <w:szCs w:val="24"/>
          </w:rPr>
          <w:t>статьи 10</w:t>
        </w:r>
      </w:hyperlink>
      <w:hyperlink r:id="rId11" w:history="1">
        <w:r>
          <w:rPr>
            <w:color w:val="0000FF"/>
            <w:sz w:val="24"/>
            <w:szCs w:val="24"/>
          </w:rPr>
          <w:t>[1]</w:t>
        </w:r>
      </w:hyperlink>
      <w:r>
        <w:rPr>
          <w:color w:val="000000"/>
          <w:sz w:val="24"/>
          <w:szCs w:val="24"/>
        </w:rPr>
        <w:t xml:space="preserve"> настоящего Закона, до его смерти заявили о несогласии на забор органов для трансплантации после смерти в порядке, установленном настоящим Законом. Забор органов у умершего донора также не допускается, если руководителям государственной организации здравоохранения, органа Государственного комитета судебных экспертиз Республики Беларусь, руководителям структурных </w:t>
      </w:r>
      <w:r>
        <w:rPr>
          <w:color w:val="000000"/>
          <w:sz w:val="24"/>
          <w:szCs w:val="24"/>
        </w:rPr>
        <w:lastRenderedPageBreak/>
        <w:t>подразделений государственной организации здравоохранения, органа Государственного комитета судебных экспертиз Республики Беларусь или лицам, исполняющим их обязанности, до момента забора органов представлено заявление о несогласии на забор органов для трансплантации, написанное супругом (супругой), а при его (ее) отсутствии – одним из близких родственников или законным представителем умершего донора.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Забор органов у умершего донора не допускается также в случае, если государственная организация здравоохранения, орган Государственного комитета судебных экспертиз Республики Беларусь были поставлены в известность о несогласии лица на забор органов для трансплантации до его смерти путем устного или письменного заявления в присутствии врача-специалиста (врачей-специалистов), других должностных лиц государственной организации здравоохранения, органа Государственного комитета судебных экспертиз Республики Беларусь, иных лиц, которые могут засвидетельствовать такой отказ.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Запрещается участие врачей-специалистов, которые будут осуществлять трансплантацию, а также членов бригад, обеспечивающих забор органов, в констатации смерти человека, тело которого предполагается использовать для забора органов.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умерший донор подлежит судебно-медицинской экспертизе или патологоанатомическому исследованию, письменное разрешение на забор органов у умершего донора должно быть дано соответственно государственным медицинским судебным экспертом либо врачом-патологоанатомом, присутствующими на операции по забору органов.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организация здравоохранения, орган Государственного комитета судебных экспертиз Республики Беларусь после получения письменного разрешения на забор органов у умершего донора, выданного соответственно государственным медицинским судебным экспертом либо врачом-патологоанатомом, незамедлительно уведомляют органы прокуратуры о предстоящем заборе органов у умершего донора, подвергаемого впоследствии судебно-медицинской экспертизе или патологоанатомическому исследованию.</w:t>
      </w:r>
      <w:r>
        <w:rPr>
          <w:color w:val="000000"/>
          <w:sz w:val="24"/>
          <w:szCs w:val="24"/>
        </w:rPr>
        <w:pict>
          <v:shape id="_x0000_i1036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13" w:name="CA0|СТ~12~18CN~|article=12"/>
      <w:bookmarkEnd w:id="13"/>
      <w:r>
        <w:rPr>
          <w:b/>
          <w:color w:val="000000"/>
          <w:sz w:val="24"/>
          <w:szCs w:val="24"/>
        </w:rPr>
        <w:t>Статья 12. Согласие реципиента на трансплантацию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Трансплантация осуществляется только с письменного согласия реципиента. При этом реципиент должен быть письменно предупрежден о возможном ухудшении его здоровья в результате предстоящего медицинского вмешательства. Если реципиентом является несовершеннолетнее лицо, которое не приобрело дееспособности в полном объеме, либо лицо, признанное в установленном порядке недееспособным, то трансплантация осуществляется с письменного согласия его законного представителя.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Трансплантация реципиенту, не способному по состоянию здоровья к принятию осознанного решения, осуществляется с письменного согласия супруга (супруги) или одного из близких родственников.</w:t>
      </w:r>
      <w:r>
        <w:rPr>
          <w:color w:val="000000"/>
          <w:sz w:val="24"/>
          <w:szCs w:val="24"/>
        </w:rPr>
        <w:pict>
          <v:shape id="_x0000_i1037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исключительных случаях, когда промедление в проведении трансплантации угрожает жизни реципиента, а лица, указанные в частях первой и второй настоящей статьи, отсутствуют или установить их местонахождение невозможно, решение о проведении трансплантации принимается врачебным консилиумом, а при невозможности собрать его – врачом-специалистом, осуществляющим трансплантацию, с оформлением записи в медицинских документах и последующим уведомлением об этом должностных лиц государственной организации здравоохранения в течение суток.</w:t>
      </w:r>
      <w:r>
        <w:rPr>
          <w:color w:val="000000"/>
          <w:sz w:val="24"/>
          <w:szCs w:val="24"/>
        </w:rPr>
        <w:pict>
          <v:shape id="_x0000_i1038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spacing w:before="240" w:after="240"/>
        <w:ind w:left="1920" w:hanging="1350"/>
        <w:rPr>
          <w:b/>
          <w:color w:val="000000"/>
          <w:sz w:val="24"/>
          <w:szCs w:val="24"/>
        </w:rPr>
      </w:pPr>
      <w:bookmarkStart w:id="14" w:name="CA0|СТ~13~19CN~|article=13"/>
      <w:bookmarkEnd w:id="14"/>
      <w:r>
        <w:rPr>
          <w:b/>
          <w:color w:val="000000"/>
          <w:sz w:val="24"/>
          <w:szCs w:val="24"/>
        </w:rPr>
        <w:t>Статья 13. Ответственность за нарушение законодательства Республики Беларусь о трансплантации</w: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Лица, виновные в нарушении законодательства Республики Беларусь о трансплантации, несут ответственность в соответствии с законодательными актами Республики Беларусь.</w:t>
      </w:r>
      <w:r>
        <w:rPr>
          <w:color w:val="000000"/>
          <w:sz w:val="24"/>
          <w:szCs w:val="24"/>
        </w:rPr>
        <w:pict>
          <v:shape id="_x0000_i1039" type="#_x0000_t75" style="width:7.5pt;height:7.5pt">
            <v:imagedata r:id="rId9" o:title=""/>
          </v:shape>
        </w:pict>
      </w:r>
    </w:p>
    <w:p w:rsidR="00AD1DE2" w:rsidRDefault="00AD1DE2">
      <w:pPr>
        <w:widowControl w:val="0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AD1D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E2" w:rsidRDefault="00AD1DE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E2" w:rsidRDefault="00AD1DE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AD1DE2" w:rsidRDefault="00AD1DE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A20CA" w:rsidRPr="00AD1DE2" w:rsidRDefault="002A20CA" w:rsidP="00AD1DE2"/>
    <w:sectPr w:rsidR="002A20CA" w:rsidRPr="00AD1DE2" w:rsidSect="00FD3C73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77" w:rsidRDefault="00294177" w:rsidP="00AD1DE2">
      <w:r>
        <w:separator/>
      </w:r>
    </w:p>
  </w:endnote>
  <w:endnote w:type="continuationSeparator" w:id="1">
    <w:p w:rsidR="00294177" w:rsidRDefault="00294177" w:rsidP="00AD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2F" w:rsidRPr="00C52F8F" w:rsidRDefault="00294177" w:rsidP="0050153E">
    <w:pPr>
      <w:autoSpaceDE w:val="0"/>
      <w:autoSpaceDN w:val="0"/>
      <w:adjustRightInd w:val="0"/>
      <w:rPr>
        <w:bCs/>
        <w:color w:val="00000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77" w:rsidRDefault="00294177" w:rsidP="00AD1DE2">
      <w:r>
        <w:separator/>
      </w:r>
    </w:p>
  </w:footnote>
  <w:footnote w:type="continuationSeparator" w:id="1">
    <w:p w:rsidR="00294177" w:rsidRDefault="00294177" w:rsidP="00AD1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DE2"/>
    <w:rsid w:val="000E5050"/>
    <w:rsid w:val="00294177"/>
    <w:rsid w:val="002A20CA"/>
    <w:rsid w:val="00300687"/>
    <w:rsid w:val="004D691F"/>
    <w:rsid w:val="00681CD9"/>
    <w:rsid w:val="00691AAB"/>
    <w:rsid w:val="009A46D2"/>
    <w:rsid w:val="00AD1DE2"/>
    <w:rsid w:val="00DF6CDE"/>
    <w:rsid w:val="00FB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DE2"/>
  </w:style>
  <w:style w:type="paragraph" w:styleId="a5">
    <w:name w:val="footer"/>
    <w:basedOn w:val="a"/>
    <w:link w:val="a6"/>
    <w:uiPriority w:val="99"/>
    <w:semiHidden/>
    <w:unhideWhenUsed/>
    <w:rsid w:val="00AD1D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1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H115002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#G#H1120040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#H10700207" TargetMode="External"/><Relationship Id="rId11" Type="http://schemas.openxmlformats.org/officeDocument/2006/relationships/hyperlink" Target="NCPI#L#&amp;Article=10/1" TargetMode="External"/><Relationship Id="rId5" Type="http://schemas.openxmlformats.org/officeDocument/2006/relationships/endnotes" Target="endnotes.xml"/><Relationship Id="rId10" Type="http://schemas.openxmlformats.org/officeDocument/2006/relationships/hyperlink" Target="NCPI#L#&amp;Article=10/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Karchmit</dc:creator>
  <cp:keywords/>
  <dc:description/>
  <cp:lastModifiedBy>Karchmit</cp:lastModifiedBy>
  <cp:revision>1</cp:revision>
  <dcterms:created xsi:type="dcterms:W3CDTF">2015-08-11T10:02:00Z</dcterms:created>
  <dcterms:modified xsi:type="dcterms:W3CDTF">2015-08-11T10:02:00Z</dcterms:modified>
</cp:coreProperties>
</file>