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E2" w:rsidRDefault="00AD70E2">
      <w:pPr>
        <w:widowControl w:val="0"/>
        <w:autoSpaceDE w:val="0"/>
        <w:autoSpaceDN w:val="0"/>
        <w:adjustRightInd w:val="0"/>
        <w:jc w:val="center"/>
        <w:rPr>
          <w:caps/>
          <w:color w:val="000000"/>
          <w:sz w:val="24"/>
          <w:szCs w:val="24"/>
        </w:rPr>
      </w:pPr>
      <w:r>
        <w:rPr>
          <w:caps/>
          <w:color w:val="000000"/>
          <w:sz w:val="24"/>
          <w:szCs w:val="24"/>
        </w:rPr>
        <w:t>ПОСТАНОВЛЕНИЕ  СОВЕТА МИНИСТРОВ РЕСПУБЛИКИ БЕЛАРУСЬ</w:t>
      </w:r>
    </w:p>
    <w:p w:rsidR="00AD70E2" w:rsidRDefault="00AD70E2">
      <w:pPr>
        <w:widowControl w:val="0"/>
        <w:autoSpaceDE w:val="0"/>
        <w:autoSpaceDN w:val="0"/>
        <w:adjustRightInd w:val="0"/>
        <w:jc w:val="center"/>
        <w:rPr>
          <w:color w:val="000000"/>
          <w:sz w:val="24"/>
          <w:szCs w:val="24"/>
        </w:rPr>
      </w:pPr>
      <w:r>
        <w:rPr>
          <w:color w:val="000000"/>
          <w:sz w:val="24"/>
          <w:szCs w:val="24"/>
        </w:rPr>
        <w:t>28 октября 1999 г. № 1676</w:t>
      </w:r>
    </w:p>
    <w:p w:rsidR="00AD70E2" w:rsidRDefault="00AD70E2">
      <w:pPr>
        <w:widowControl w:val="0"/>
        <w:autoSpaceDE w:val="0"/>
        <w:autoSpaceDN w:val="0"/>
        <w:adjustRightInd w:val="0"/>
        <w:spacing w:before="240" w:after="240"/>
        <w:jc w:val="center"/>
        <w:rPr>
          <w:b/>
          <w:color w:val="000000"/>
          <w:sz w:val="24"/>
          <w:szCs w:val="24"/>
          <w:lang/>
        </w:rPr>
      </w:pPr>
      <w:r>
        <w:rPr>
          <w:b/>
          <w:color w:val="000000"/>
          <w:sz w:val="24"/>
          <w:szCs w:val="24"/>
          <w:lang/>
        </w:rPr>
        <w:t>Об утверждении Положения об органах опеки и попечительства в Республике Беларусь</w:t>
      </w:r>
    </w:p>
    <w:p w:rsidR="00AD70E2" w:rsidRDefault="00AD70E2">
      <w:pPr>
        <w:widowControl w:val="0"/>
        <w:autoSpaceDE w:val="0"/>
        <w:autoSpaceDN w:val="0"/>
        <w:adjustRightInd w:val="0"/>
        <w:ind w:left="1020"/>
        <w:rPr>
          <w:color w:val="000000"/>
          <w:sz w:val="24"/>
          <w:szCs w:val="24"/>
        </w:rPr>
      </w:pPr>
      <w:r>
        <w:rPr>
          <w:color w:val="000000"/>
          <w:sz w:val="24"/>
          <w:szCs w:val="24"/>
        </w:rPr>
        <w:t>Изменения и дополнения:</w:t>
      </w:r>
    </w:p>
    <w:p w:rsidR="00AD70E2" w:rsidRDefault="00AD70E2">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Совета Министров Республики Беларусь от 23 марта 2005 г. № 308</w:t>
        </w:r>
      </w:hyperlink>
      <w:r>
        <w:rPr>
          <w:color w:val="000000"/>
          <w:sz w:val="24"/>
          <w:szCs w:val="24"/>
        </w:rPr>
        <w:t xml:space="preserve"> (Национальный реестр правовых актов Республики Беларусь, 2005 г., № 52, 5/15772) &lt;C20500308&gt;;</w:t>
      </w:r>
    </w:p>
    <w:p w:rsidR="00AD70E2" w:rsidRDefault="00AD70E2">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Совета Министров Республики Беларусь от 26 декабря 2006 г. № 1728</w:t>
        </w:r>
      </w:hyperlink>
      <w:r>
        <w:rPr>
          <w:color w:val="000000"/>
          <w:sz w:val="24"/>
          <w:szCs w:val="24"/>
        </w:rPr>
        <w:t xml:space="preserve"> (Национальный реестр правовых актов Республики Беларусь, 2007 г., № 4, 5/24440) &lt;C20601728&gt;;</w:t>
      </w:r>
    </w:p>
    <w:p w:rsidR="00AD70E2" w:rsidRDefault="00AD70E2">
      <w:pPr>
        <w:widowControl w:val="0"/>
        <w:autoSpaceDE w:val="0"/>
        <w:autoSpaceDN w:val="0"/>
        <w:adjustRightInd w:val="0"/>
        <w:ind w:left="1140" w:firstLine="570"/>
        <w:rPr>
          <w:color w:val="000000"/>
          <w:sz w:val="24"/>
          <w:szCs w:val="24"/>
        </w:rPr>
      </w:pPr>
      <w:hyperlink r:id="rId8" w:history="1">
        <w:r>
          <w:rPr>
            <w:color w:val="0000FF"/>
            <w:sz w:val="24"/>
            <w:szCs w:val="24"/>
          </w:rPr>
          <w:t>Постановление Совета Министров Республики Беларусь от 28 апреля 2010 г. № 624</w:t>
        </w:r>
      </w:hyperlink>
      <w:r>
        <w:rPr>
          <w:color w:val="000000"/>
          <w:sz w:val="24"/>
          <w:szCs w:val="24"/>
        </w:rPr>
        <w:t xml:space="preserve"> (Национальный реестр правовых актов Республики Беларусь, 2010 г., № 106, 5/31731) &lt;C21000624&gt;;</w:t>
      </w:r>
    </w:p>
    <w:p w:rsidR="00AD70E2" w:rsidRDefault="00AD70E2">
      <w:pPr>
        <w:widowControl w:val="0"/>
        <w:autoSpaceDE w:val="0"/>
        <w:autoSpaceDN w:val="0"/>
        <w:adjustRightInd w:val="0"/>
        <w:ind w:left="1140" w:firstLine="570"/>
        <w:rPr>
          <w:color w:val="000000"/>
          <w:sz w:val="24"/>
          <w:szCs w:val="24"/>
        </w:rPr>
      </w:pPr>
      <w:hyperlink r:id="rId9" w:history="1">
        <w:r>
          <w:rPr>
            <w:color w:val="0000FF"/>
            <w:sz w:val="24"/>
            <w:szCs w:val="24"/>
          </w:rPr>
          <w:t>Постановление Совета Министров Республики Беларусь от 17 июля 2012 г. № 659</w:t>
        </w:r>
      </w:hyperlink>
      <w:r>
        <w:rPr>
          <w:color w:val="000000"/>
          <w:sz w:val="24"/>
          <w:szCs w:val="24"/>
        </w:rPr>
        <w:t xml:space="preserve"> (Национальный правовой Интернет-портал Республики Беларусь, 28.07.2012, 5/36004) &lt;C21200659&gt; - внесены изменения и дополнения, вступившие в силу 24 июля 2012 г., за исключением изменений и дополнений, которые вступят в силу 25 июля 2012 г. и 29 июля 2012 г.;</w:t>
      </w:r>
    </w:p>
    <w:p w:rsidR="00AD70E2" w:rsidRDefault="00AD70E2">
      <w:pPr>
        <w:widowControl w:val="0"/>
        <w:autoSpaceDE w:val="0"/>
        <w:autoSpaceDN w:val="0"/>
        <w:adjustRightInd w:val="0"/>
        <w:ind w:left="1140" w:firstLine="570"/>
        <w:rPr>
          <w:color w:val="000000"/>
          <w:sz w:val="24"/>
          <w:szCs w:val="24"/>
        </w:rPr>
      </w:pPr>
      <w:hyperlink r:id="rId10" w:history="1">
        <w:r>
          <w:rPr>
            <w:color w:val="0000FF"/>
            <w:sz w:val="24"/>
            <w:szCs w:val="24"/>
          </w:rPr>
          <w:t>Постановление Совета Министров Республики Беларусь от 17 июля 2012 г. № 659</w:t>
        </w:r>
      </w:hyperlink>
      <w:r>
        <w:rPr>
          <w:color w:val="000000"/>
          <w:sz w:val="24"/>
          <w:szCs w:val="24"/>
        </w:rPr>
        <w:t xml:space="preserve"> (Национальный правовой Интернет-портал Республики Беларусь, 28.07.2012, 5/36004) &lt;C21200659&gt; - внесены изменения и дополнения, вступившие в силу 24 июля 2012 г. и 25 июля 2012 г., за исключением изменений и дополнений, которые вступят в силу 29 июля 2012 г.;</w:t>
      </w:r>
    </w:p>
    <w:p w:rsidR="00AD70E2" w:rsidRDefault="00AD70E2">
      <w:pPr>
        <w:widowControl w:val="0"/>
        <w:autoSpaceDE w:val="0"/>
        <w:autoSpaceDN w:val="0"/>
        <w:adjustRightInd w:val="0"/>
        <w:ind w:left="1140" w:firstLine="570"/>
        <w:rPr>
          <w:color w:val="000000"/>
          <w:sz w:val="24"/>
          <w:szCs w:val="24"/>
        </w:rPr>
      </w:pPr>
      <w:hyperlink r:id="rId11" w:history="1">
        <w:r>
          <w:rPr>
            <w:color w:val="0000FF"/>
            <w:sz w:val="24"/>
            <w:szCs w:val="24"/>
          </w:rPr>
          <w:t>Постановление Совета Министров Республики Беларусь от 17 июля 2012 г. № 659</w:t>
        </w:r>
      </w:hyperlink>
      <w:r>
        <w:rPr>
          <w:color w:val="000000"/>
          <w:sz w:val="24"/>
          <w:szCs w:val="24"/>
        </w:rPr>
        <w:t xml:space="preserve"> (Национальный правовой Интернет-портал Республики Беларусь, 28.07.2012, 5/36004) &lt;C21200659&gt; - внесены изменения и дополнения, вступившие в силу 24 июля 2012 г., 25 июля 2012 г. и 29 июля 2012 г.;</w:t>
      </w:r>
    </w:p>
    <w:p w:rsidR="00AD70E2" w:rsidRDefault="00AD70E2">
      <w:pPr>
        <w:widowControl w:val="0"/>
        <w:autoSpaceDE w:val="0"/>
        <w:autoSpaceDN w:val="0"/>
        <w:adjustRightInd w:val="0"/>
        <w:ind w:left="1140" w:firstLine="570"/>
        <w:rPr>
          <w:color w:val="000000"/>
          <w:sz w:val="24"/>
          <w:szCs w:val="24"/>
        </w:rPr>
      </w:pPr>
      <w:hyperlink r:id="rId12" w:history="1">
        <w:r>
          <w:rPr>
            <w:color w:val="0000FF"/>
            <w:sz w:val="24"/>
            <w:szCs w:val="24"/>
          </w:rPr>
          <w:t>Постановление Совета Министров Республики Беларусь от 15 мая 2013 г. № 376</w:t>
        </w:r>
      </w:hyperlink>
      <w:r>
        <w:rPr>
          <w:color w:val="000000"/>
          <w:sz w:val="24"/>
          <w:szCs w:val="24"/>
        </w:rPr>
        <w:t xml:space="preserve"> (Национальный правовой Интернет-портал Республики Беларусь, 18.05.2013, 5/37259) &lt;C21300376&gt;</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В связи с принятием </w:t>
      </w:r>
      <w:hyperlink r:id="rId13" w:history="1">
        <w:r>
          <w:rPr>
            <w:color w:val="0000FF"/>
            <w:sz w:val="24"/>
            <w:szCs w:val="24"/>
          </w:rPr>
          <w:t>Кодекса</w:t>
        </w:r>
      </w:hyperlink>
      <w:r>
        <w:rPr>
          <w:color w:val="000000"/>
          <w:sz w:val="24"/>
          <w:szCs w:val="24"/>
        </w:rPr>
        <w:t xml:space="preserve"> Республики Беларусь о браке и семье Совет Министров Республики Беларусь ПОСТАНОВЛЯЕТ:</w:t>
      </w:r>
    </w:p>
    <w:p w:rsidR="00AD70E2" w:rsidRDefault="00AD70E2">
      <w:pPr>
        <w:widowControl w:val="0"/>
        <w:autoSpaceDE w:val="0"/>
        <w:autoSpaceDN w:val="0"/>
        <w:adjustRightInd w:val="0"/>
        <w:ind w:firstLine="570"/>
        <w:rPr>
          <w:color w:val="000000"/>
          <w:sz w:val="24"/>
          <w:szCs w:val="24"/>
        </w:rPr>
      </w:pPr>
      <w:bookmarkStart w:id="0" w:name="CA0|П~1~0CN~|point=1"/>
      <w:bookmarkEnd w:id="0"/>
      <w:r>
        <w:rPr>
          <w:color w:val="000000"/>
          <w:sz w:val="24"/>
          <w:szCs w:val="24"/>
        </w:rPr>
        <w:t xml:space="preserve">1. Утвердить прилагаемое </w:t>
      </w:r>
      <w:hyperlink r:id="rId14" w:history="1">
        <w:r>
          <w:rPr>
            <w:color w:val="0000FF"/>
            <w:sz w:val="24"/>
            <w:szCs w:val="24"/>
          </w:rPr>
          <w:t>Положение</w:t>
        </w:r>
      </w:hyperlink>
      <w:r>
        <w:rPr>
          <w:color w:val="000000"/>
          <w:sz w:val="24"/>
          <w:szCs w:val="24"/>
        </w:rPr>
        <w:t xml:space="preserve"> об органах опеки и попечительства в Республике Беларусь.</w:t>
      </w:r>
    </w:p>
    <w:p w:rsidR="00AD70E2" w:rsidRDefault="00AD70E2">
      <w:pPr>
        <w:widowControl w:val="0"/>
        <w:autoSpaceDE w:val="0"/>
        <w:autoSpaceDN w:val="0"/>
        <w:adjustRightInd w:val="0"/>
        <w:ind w:firstLine="570"/>
        <w:rPr>
          <w:color w:val="000000"/>
          <w:sz w:val="24"/>
          <w:szCs w:val="24"/>
        </w:rPr>
      </w:pPr>
      <w:bookmarkStart w:id="1" w:name="CA0|П~2~0CN~|point=2"/>
      <w:bookmarkEnd w:id="1"/>
      <w:r>
        <w:rPr>
          <w:color w:val="000000"/>
          <w:sz w:val="24"/>
          <w:szCs w:val="24"/>
        </w:rPr>
        <w:t xml:space="preserve">2. Признать утратившим силу </w:t>
      </w:r>
      <w:hyperlink r:id="rId15" w:history="1">
        <w:r>
          <w:rPr>
            <w:color w:val="A5A4FF"/>
            <w:sz w:val="24"/>
            <w:szCs w:val="24"/>
          </w:rPr>
          <w:t>постановление Совета Министров БССР от 10 декабря 1971 г. № 367</w:t>
        </w:r>
      </w:hyperlink>
      <w:r>
        <w:rPr>
          <w:color w:val="000000"/>
          <w:sz w:val="24"/>
          <w:szCs w:val="24"/>
        </w:rPr>
        <w:t xml:space="preserve"> «Об утверждении Положения об органах опеки и попечительства Белорусской ССР» (СЗ БССР, 1971 г., № 36, ст. 587).</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AD70E2">
        <w:tc>
          <w:tcPr>
            <w:tcW w:w="2500" w:type="pct"/>
            <w:tcBorders>
              <w:top w:val="nil"/>
              <w:left w:val="nil"/>
              <w:bottom w:val="nil"/>
              <w:right w:val="nil"/>
            </w:tcBorders>
            <w:vAlign w:val="bottom"/>
          </w:tcPr>
          <w:p w:rsidR="00AD70E2" w:rsidRDefault="00AD70E2">
            <w:pPr>
              <w:widowControl w:val="0"/>
              <w:autoSpaceDE w:val="0"/>
              <w:autoSpaceDN w:val="0"/>
              <w:adjustRightInd w:val="0"/>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AD70E2" w:rsidRDefault="00AD70E2">
            <w:pPr>
              <w:widowControl w:val="0"/>
              <w:autoSpaceDE w:val="0"/>
              <w:autoSpaceDN w:val="0"/>
              <w:adjustRightInd w:val="0"/>
              <w:jc w:val="right"/>
              <w:rPr>
                <w:b/>
                <w:color w:val="000000"/>
                <w:sz w:val="24"/>
                <w:szCs w:val="24"/>
              </w:rPr>
            </w:pPr>
            <w:r>
              <w:rPr>
                <w:b/>
                <w:color w:val="000000"/>
                <w:sz w:val="24"/>
                <w:szCs w:val="24"/>
              </w:rPr>
              <w:t>С.Линг</w:t>
            </w:r>
          </w:p>
        </w:tc>
      </w:tr>
    </w:tbl>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AD70E2">
        <w:tc>
          <w:tcPr>
            <w:tcW w:w="3750" w:type="pct"/>
            <w:tcBorders>
              <w:top w:val="nil"/>
              <w:left w:val="nil"/>
              <w:bottom w:val="nil"/>
              <w:right w:val="nil"/>
            </w:tcBorders>
          </w:tcPr>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AD70E2" w:rsidRDefault="00AD70E2">
            <w:pPr>
              <w:widowControl w:val="0"/>
              <w:autoSpaceDE w:val="0"/>
              <w:autoSpaceDN w:val="0"/>
              <w:adjustRightInd w:val="0"/>
              <w:spacing w:after="120"/>
              <w:rPr>
                <w:color w:val="000000"/>
                <w:sz w:val="24"/>
                <w:szCs w:val="24"/>
              </w:rPr>
            </w:pPr>
            <w:bookmarkStart w:id="2" w:name="CN~|утв_1"/>
            <w:bookmarkEnd w:id="2"/>
            <w:r>
              <w:rPr>
                <w:color w:val="000000"/>
                <w:sz w:val="24"/>
                <w:szCs w:val="24"/>
              </w:rPr>
              <w:t>УТВЕРЖДЕНО</w:t>
            </w:r>
          </w:p>
          <w:p w:rsidR="00AD70E2" w:rsidRDefault="00AD70E2">
            <w:pPr>
              <w:widowControl w:val="0"/>
              <w:autoSpaceDE w:val="0"/>
              <w:autoSpaceDN w:val="0"/>
              <w:adjustRightInd w:val="0"/>
              <w:rPr>
                <w:color w:val="000000"/>
                <w:sz w:val="24"/>
                <w:szCs w:val="24"/>
              </w:rPr>
            </w:pPr>
            <w:r>
              <w:rPr>
                <w:color w:val="000000"/>
                <w:sz w:val="24"/>
                <w:szCs w:val="24"/>
              </w:rPr>
              <w:t>Постановление</w:t>
            </w:r>
            <w:r>
              <w:rPr>
                <w:color w:val="000000"/>
                <w:sz w:val="24"/>
                <w:szCs w:val="24"/>
              </w:rPr>
              <w:br/>
              <w:t>Совета Министров</w:t>
            </w:r>
            <w:r>
              <w:rPr>
                <w:color w:val="000000"/>
                <w:sz w:val="24"/>
                <w:szCs w:val="24"/>
              </w:rPr>
              <w:br/>
              <w:t>Республики Беларусь</w:t>
            </w:r>
          </w:p>
          <w:p w:rsidR="00AD70E2" w:rsidRDefault="00AD70E2">
            <w:pPr>
              <w:widowControl w:val="0"/>
              <w:autoSpaceDE w:val="0"/>
              <w:autoSpaceDN w:val="0"/>
              <w:adjustRightInd w:val="0"/>
              <w:rPr>
                <w:color w:val="000000"/>
                <w:sz w:val="24"/>
                <w:szCs w:val="24"/>
              </w:rPr>
            </w:pPr>
            <w:r>
              <w:rPr>
                <w:color w:val="000000"/>
                <w:sz w:val="24"/>
                <w:szCs w:val="24"/>
              </w:rPr>
              <w:t>28.10.1999 № 1676</w:t>
            </w:r>
          </w:p>
        </w:tc>
      </w:tr>
    </w:tbl>
    <w:p w:rsidR="00AD70E2" w:rsidRDefault="00AD70E2">
      <w:pPr>
        <w:widowControl w:val="0"/>
        <w:autoSpaceDE w:val="0"/>
        <w:autoSpaceDN w:val="0"/>
        <w:adjustRightInd w:val="0"/>
        <w:spacing w:before="240" w:after="240"/>
        <w:rPr>
          <w:b/>
          <w:color w:val="000000"/>
          <w:sz w:val="24"/>
          <w:szCs w:val="24"/>
        </w:rPr>
      </w:pPr>
      <w:bookmarkStart w:id="3" w:name="CA0|ПОЛ~~1CN~|заг_утв_1"/>
      <w:bookmarkEnd w:id="3"/>
      <w:r>
        <w:rPr>
          <w:b/>
          <w:color w:val="000000"/>
          <w:sz w:val="24"/>
          <w:szCs w:val="24"/>
        </w:rPr>
        <w:lastRenderedPageBreak/>
        <w:t>ПОЛОЖЕНИЕ</w:t>
      </w:r>
      <w:r>
        <w:rPr>
          <w:b/>
          <w:color w:val="000000"/>
          <w:sz w:val="24"/>
          <w:szCs w:val="24"/>
        </w:rPr>
        <w:br/>
        <w:t>об органах опеки и попечительства в Республике Беларусь</w:t>
      </w:r>
    </w:p>
    <w:p w:rsidR="00AD70E2" w:rsidRDefault="00AD70E2">
      <w:pPr>
        <w:widowControl w:val="0"/>
        <w:autoSpaceDE w:val="0"/>
        <w:autoSpaceDN w:val="0"/>
        <w:adjustRightInd w:val="0"/>
        <w:ind w:firstLine="570"/>
        <w:rPr>
          <w:color w:val="000000"/>
          <w:sz w:val="24"/>
          <w:szCs w:val="24"/>
        </w:rPr>
      </w:pPr>
      <w:bookmarkStart w:id="4" w:name="CA0|ПОЛ~~1|П~1~1CN~|point=1"/>
      <w:bookmarkEnd w:id="4"/>
      <w:r>
        <w:rPr>
          <w:color w:val="000000"/>
          <w:sz w:val="24"/>
          <w:szCs w:val="24"/>
        </w:rPr>
        <w:t xml:space="preserve">1. Настоящее Положение разработано в соответствии с </w:t>
      </w:r>
      <w:hyperlink r:id="rId16" w:history="1">
        <w:r>
          <w:rPr>
            <w:color w:val="0000FF"/>
            <w:sz w:val="24"/>
            <w:szCs w:val="24"/>
          </w:rPr>
          <w:t>Гражданским кодексом</w:t>
        </w:r>
      </w:hyperlink>
      <w:r>
        <w:rPr>
          <w:color w:val="000000"/>
          <w:sz w:val="24"/>
          <w:szCs w:val="24"/>
        </w:rPr>
        <w:t xml:space="preserve"> Республики Беларусь и </w:t>
      </w:r>
      <w:hyperlink r:id="rId17" w:history="1">
        <w:r>
          <w:rPr>
            <w:color w:val="0000FF"/>
            <w:sz w:val="24"/>
            <w:szCs w:val="24"/>
          </w:rPr>
          <w:t>Кодексом</w:t>
        </w:r>
      </w:hyperlink>
      <w:r>
        <w:rPr>
          <w:color w:val="000000"/>
          <w:sz w:val="24"/>
          <w:szCs w:val="24"/>
        </w:rPr>
        <w:t xml:space="preserve"> Республики Беларусь о браке и семье.</w:t>
      </w:r>
    </w:p>
    <w:p w:rsidR="00AD70E2" w:rsidRDefault="00AD70E2">
      <w:pPr>
        <w:widowControl w:val="0"/>
        <w:autoSpaceDE w:val="0"/>
        <w:autoSpaceDN w:val="0"/>
        <w:adjustRightInd w:val="0"/>
        <w:ind w:firstLine="570"/>
        <w:rPr>
          <w:color w:val="000000"/>
          <w:sz w:val="24"/>
          <w:szCs w:val="24"/>
        </w:rPr>
      </w:pPr>
      <w:bookmarkStart w:id="5" w:name="CA0|ПОЛ~~1|П~2~2CN~|point=2"/>
      <w:bookmarkEnd w:id="5"/>
      <w:r>
        <w:rPr>
          <w:color w:val="000000"/>
          <w:sz w:val="24"/>
          <w:szCs w:val="24"/>
        </w:rPr>
        <w:t>2. В Республике Беларусь органами опеки и попечительства являются местные исполнительные и распорядительные органы.</w:t>
      </w:r>
    </w:p>
    <w:p w:rsidR="00AD70E2" w:rsidRDefault="00AD70E2">
      <w:pPr>
        <w:widowControl w:val="0"/>
        <w:autoSpaceDE w:val="0"/>
        <w:autoSpaceDN w:val="0"/>
        <w:adjustRightInd w:val="0"/>
        <w:ind w:firstLine="570"/>
        <w:rPr>
          <w:color w:val="000000"/>
          <w:sz w:val="24"/>
          <w:szCs w:val="24"/>
        </w:rPr>
      </w:pPr>
      <w:r>
        <w:rPr>
          <w:color w:val="000000"/>
          <w:sz w:val="24"/>
          <w:szCs w:val="24"/>
        </w:rPr>
        <w:t>Осуществление функций по опеке и попечительству возлагается:</w:t>
      </w:r>
    </w:p>
    <w:p w:rsidR="00AD70E2" w:rsidRDefault="00AD70E2">
      <w:pPr>
        <w:widowControl w:val="0"/>
        <w:autoSpaceDE w:val="0"/>
        <w:autoSpaceDN w:val="0"/>
        <w:adjustRightInd w:val="0"/>
        <w:ind w:firstLine="570"/>
        <w:rPr>
          <w:color w:val="000000"/>
          <w:sz w:val="24"/>
          <w:szCs w:val="24"/>
        </w:rPr>
      </w:pPr>
      <w:r>
        <w:rPr>
          <w:color w:val="000000"/>
          <w:sz w:val="24"/>
          <w:szCs w:val="24"/>
        </w:rPr>
        <w:t>в отношении несовершеннолетних – на управление (отдел) образования районного, городского исполнительного комитета, местной администрации района в городе, а в случаях, предусмотренных законодательными актами Республики Беларусь,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AD70E2" w:rsidRDefault="00AD70E2">
      <w:pPr>
        <w:widowControl w:val="0"/>
        <w:autoSpaceDE w:val="0"/>
        <w:autoSpaceDN w:val="0"/>
        <w:adjustRightInd w:val="0"/>
        <w:ind w:firstLine="570"/>
        <w:rPr>
          <w:color w:val="000000"/>
          <w:sz w:val="24"/>
          <w:szCs w:val="24"/>
        </w:rPr>
      </w:pPr>
      <w:r>
        <w:rPr>
          <w:color w:val="000000"/>
          <w:sz w:val="24"/>
          <w:szCs w:val="24"/>
        </w:rPr>
        <w:t>в отношении совершеннолетних лиц, которые признаны недееспособными или ограниченно дееспособными, – на управление здравоохранения областного исполнительного комитета, Комитет по здравоохранению Минского городского исполнительного комитета.</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 w:name="CA0|ПОЛ~~1|П~3~3CN~|point=3"/>
      <w:bookmarkEnd w:id="6"/>
      <w:r>
        <w:rPr>
          <w:color w:val="000000"/>
          <w:sz w:val="24"/>
          <w:szCs w:val="24"/>
        </w:rPr>
        <w:t>3. Задачами органов опеки и попечительства являются:</w:t>
      </w:r>
    </w:p>
    <w:p w:rsidR="00AD70E2" w:rsidRDefault="00AD70E2">
      <w:pPr>
        <w:widowControl w:val="0"/>
        <w:autoSpaceDE w:val="0"/>
        <w:autoSpaceDN w:val="0"/>
        <w:adjustRightInd w:val="0"/>
        <w:ind w:firstLine="570"/>
        <w:rPr>
          <w:color w:val="000000"/>
          <w:sz w:val="24"/>
          <w:szCs w:val="24"/>
        </w:rPr>
      </w:pPr>
      <w:r>
        <w:rPr>
          <w:color w:val="000000"/>
          <w:sz w:val="24"/>
          <w:szCs w:val="24"/>
        </w:rPr>
        <w:t>выявление и учет лиц, нуждающихся в опеке и попечительстве;</w:t>
      </w:r>
    </w:p>
    <w:p w:rsidR="00AD70E2" w:rsidRDefault="00AD70E2">
      <w:pPr>
        <w:widowControl w:val="0"/>
        <w:autoSpaceDE w:val="0"/>
        <w:autoSpaceDN w:val="0"/>
        <w:adjustRightInd w:val="0"/>
        <w:ind w:firstLine="570"/>
        <w:rPr>
          <w:color w:val="000000"/>
          <w:sz w:val="24"/>
          <w:szCs w:val="24"/>
        </w:rPr>
      </w:pPr>
      <w:r>
        <w:rPr>
          <w:color w:val="000000"/>
          <w:sz w:val="24"/>
          <w:szCs w:val="24"/>
        </w:rPr>
        <w:t>устройство детей, оставшихся без попечения родителей, на воспитание;</w:t>
      </w:r>
    </w:p>
    <w:p w:rsidR="00AD70E2" w:rsidRDefault="00AD70E2">
      <w:pPr>
        <w:widowControl w:val="0"/>
        <w:autoSpaceDE w:val="0"/>
        <w:autoSpaceDN w:val="0"/>
        <w:adjustRightInd w:val="0"/>
        <w:ind w:firstLine="570"/>
        <w:rPr>
          <w:color w:val="000000"/>
          <w:sz w:val="24"/>
          <w:szCs w:val="24"/>
        </w:rPr>
      </w:pPr>
      <w:r>
        <w:rPr>
          <w:color w:val="000000"/>
          <w:sz w:val="24"/>
          <w:szCs w:val="24"/>
        </w:rPr>
        <w:t>оказание материальной и иной необходимой помощи детям;</w:t>
      </w:r>
    </w:p>
    <w:p w:rsidR="00AD70E2" w:rsidRDefault="00AD70E2">
      <w:pPr>
        <w:widowControl w:val="0"/>
        <w:autoSpaceDE w:val="0"/>
        <w:autoSpaceDN w:val="0"/>
        <w:adjustRightInd w:val="0"/>
        <w:ind w:firstLine="570"/>
        <w:rPr>
          <w:color w:val="000000"/>
          <w:sz w:val="24"/>
          <w:szCs w:val="24"/>
        </w:rPr>
      </w:pPr>
      <w:r>
        <w:rPr>
          <w:color w:val="000000"/>
          <w:sz w:val="24"/>
          <w:szCs w:val="24"/>
        </w:rPr>
        <w:t>осуществление деятельности по профилактике безнадзорности и правонарушений несовершеннолетних;</w:t>
      </w:r>
      <w:r>
        <w:rPr>
          <w:color w:val="000000"/>
          <w:sz w:val="24"/>
          <w:szCs w:val="24"/>
        </w:rPr>
        <w:pict>
          <v:shape id="_x0000_i102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r>
        <w:rPr>
          <w:color w:val="000000"/>
          <w:sz w:val="24"/>
          <w:szCs w:val="24"/>
        </w:rPr>
        <w:t>защита личных и имущественных прав и законных интересов детей, нуждающихся в государственной защите и (или) в опеке и попечительстве, совершеннолетних лиц, признанных судом недееспособными вследствие психического расстройства (душевной болезни или слабоумия), ограниченных судом в дееспособности вследствие злоупотребления спиртными напитками, наркотическими средствами либо психотропными веществами;</w:t>
      </w:r>
      <w:r>
        <w:rPr>
          <w:color w:val="000000"/>
          <w:sz w:val="24"/>
          <w:szCs w:val="24"/>
        </w:rPr>
        <w:pict>
          <v:shape id="_x0000_i102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r>
        <w:rPr>
          <w:color w:val="000000"/>
          <w:sz w:val="24"/>
          <w:szCs w:val="24"/>
        </w:rPr>
        <w:t>установление опеки над лицами, признанными судом недееспособными вследствие психического расстройства (душевной болезни или слабоумия);</w:t>
      </w:r>
    </w:p>
    <w:p w:rsidR="00AD70E2" w:rsidRDefault="00AD70E2">
      <w:pPr>
        <w:widowControl w:val="0"/>
        <w:autoSpaceDE w:val="0"/>
        <w:autoSpaceDN w:val="0"/>
        <w:adjustRightInd w:val="0"/>
        <w:ind w:firstLine="570"/>
        <w:rPr>
          <w:color w:val="000000"/>
          <w:sz w:val="24"/>
          <w:szCs w:val="24"/>
        </w:rPr>
      </w:pPr>
      <w:r>
        <w:rPr>
          <w:color w:val="000000"/>
          <w:sz w:val="24"/>
          <w:szCs w:val="24"/>
        </w:rPr>
        <w:t>установление попечительства над лицами, ограниченными судом в дееспособности вследствие злоупотребления спиртными напитками, наркотическими средствами либо психотропными веществами;</w:t>
      </w:r>
    </w:p>
    <w:p w:rsidR="00AD70E2" w:rsidRDefault="00AD70E2">
      <w:pPr>
        <w:widowControl w:val="0"/>
        <w:autoSpaceDE w:val="0"/>
        <w:autoSpaceDN w:val="0"/>
        <w:adjustRightInd w:val="0"/>
        <w:ind w:firstLine="570"/>
        <w:rPr>
          <w:color w:val="000000"/>
          <w:sz w:val="24"/>
          <w:szCs w:val="24"/>
        </w:rPr>
      </w:pPr>
      <w:r>
        <w:rPr>
          <w:color w:val="000000"/>
          <w:sz w:val="24"/>
          <w:szCs w:val="24"/>
        </w:rPr>
        <w:t>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по их просьбе.</w:t>
      </w:r>
    </w:p>
    <w:p w:rsidR="00AD70E2" w:rsidRDefault="00AD70E2">
      <w:pPr>
        <w:widowControl w:val="0"/>
        <w:autoSpaceDE w:val="0"/>
        <w:autoSpaceDN w:val="0"/>
        <w:adjustRightInd w:val="0"/>
        <w:ind w:firstLine="570"/>
        <w:rPr>
          <w:color w:val="000000"/>
          <w:sz w:val="24"/>
          <w:szCs w:val="24"/>
        </w:rPr>
      </w:pPr>
      <w:bookmarkStart w:id="7" w:name="CA0|ПОЛ~~1|П~4~4CN~|point=4"/>
      <w:bookmarkEnd w:id="7"/>
      <w:r>
        <w:rPr>
          <w:color w:val="000000"/>
          <w:sz w:val="24"/>
          <w:szCs w:val="24"/>
        </w:rPr>
        <w:t xml:space="preserve">4. Органы опеки и попечительства, а также органы, осуществляющие функции по опеке и попечительству в своей деятельности руководствуются </w:t>
      </w:r>
      <w:hyperlink r:id="rId19" w:history="1">
        <w:r>
          <w:rPr>
            <w:color w:val="0000FF"/>
            <w:sz w:val="24"/>
            <w:szCs w:val="24"/>
          </w:rPr>
          <w:t>Конституцией</w:t>
        </w:r>
      </w:hyperlink>
      <w:r>
        <w:rPr>
          <w:color w:val="000000"/>
          <w:sz w:val="24"/>
          <w:szCs w:val="24"/>
        </w:rPr>
        <w:t xml:space="preserve"> Республики Беларусь, </w:t>
      </w:r>
      <w:hyperlink r:id="rId20" w:history="1">
        <w:r>
          <w:rPr>
            <w:color w:val="0000FF"/>
            <w:sz w:val="24"/>
            <w:szCs w:val="24"/>
          </w:rPr>
          <w:t>Гражданским кодексом</w:t>
        </w:r>
      </w:hyperlink>
      <w:r>
        <w:rPr>
          <w:color w:val="000000"/>
          <w:sz w:val="24"/>
          <w:szCs w:val="24"/>
        </w:rPr>
        <w:t xml:space="preserve"> Республики Беларусь, </w:t>
      </w:r>
      <w:hyperlink r:id="rId21" w:history="1">
        <w:r>
          <w:rPr>
            <w:color w:val="0000FF"/>
            <w:sz w:val="24"/>
            <w:szCs w:val="24"/>
          </w:rPr>
          <w:t>Кодексом</w:t>
        </w:r>
      </w:hyperlink>
      <w:r>
        <w:rPr>
          <w:color w:val="000000"/>
          <w:sz w:val="24"/>
          <w:szCs w:val="24"/>
        </w:rPr>
        <w:t xml:space="preserve"> Республики Беларусь о браке и семье, настоящим Положением, а также другими актами законодательства Республики Беларусь.</w:t>
      </w:r>
    </w:p>
    <w:p w:rsidR="00AD70E2" w:rsidRDefault="00AD70E2">
      <w:pPr>
        <w:widowControl w:val="0"/>
        <w:autoSpaceDE w:val="0"/>
        <w:autoSpaceDN w:val="0"/>
        <w:adjustRightInd w:val="0"/>
        <w:ind w:firstLine="570"/>
        <w:rPr>
          <w:color w:val="000000"/>
          <w:sz w:val="24"/>
          <w:szCs w:val="24"/>
        </w:rPr>
      </w:pPr>
      <w:bookmarkStart w:id="8" w:name="CA0|ПОЛ~~1|П~5~5CN~|point=5"/>
      <w:bookmarkEnd w:id="8"/>
      <w:r>
        <w:rPr>
          <w:color w:val="000000"/>
          <w:sz w:val="24"/>
          <w:szCs w:val="24"/>
        </w:rPr>
        <w:t>5. Руководство и контроль за деятельностью органов опеки и попечительства и органов, осуществляющих функции по опеке и попечительству, возлагаются на вышестоящие органы государственного управления в соответствии с их компетенцией.</w:t>
      </w:r>
    </w:p>
    <w:p w:rsidR="00AD70E2" w:rsidRDefault="00AD70E2">
      <w:pPr>
        <w:widowControl w:val="0"/>
        <w:autoSpaceDE w:val="0"/>
        <w:autoSpaceDN w:val="0"/>
        <w:adjustRightInd w:val="0"/>
        <w:ind w:firstLine="570"/>
        <w:rPr>
          <w:color w:val="000000"/>
          <w:sz w:val="24"/>
          <w:szCs w:val="24"/>
        </w:rPr>
      </w:pPr>
      <w:bookmarkStart w:id="9" w:name="CA0|П~5/1~0CN~|point=5/1"/>
      <w:bookmarkEnd w:id="9"/>
      <w:r>
        <w:rPr>
          <w:color w:val="000000"/>
          <w:sz w:val="24"/>
          <w:szCs w:val="24"/>
        </w:rPr>
        <w:t>5[1]. Для урегулирования проблемных вопросов, связанных с осуществлением опеки над лицами, признанными судом недееспособными вследствие психического расстройства (душевной болезни или слабоумия), в облисполкомах и Минском горисполкоме создаются координационные советы по опеке над лицами, признанными в установленном порядке недееспособными, состав и положение о которых утверждаются распоряжением председателя соответствующего исполкома.</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Координационные советы формируются из числа работников структурных подразделений облисполкомов, Минского горисполкома, осуществляющих функции по опеке и попечительству, райисполкомов, администраций районов города и организаций, </w:t>
      </w:r>
      <w:r>
        <w:rPr>
          <w:color w:val="000000"/>
          <w:sz w:val="24"/>
          <w:szCs w:val="24"/>
        </w:rPr>
        <w:lastRenderedPageBreak/>
        <w:t>имущество которых находится в коммунальной собственности, в том числе из представителей органов управления здравоохранения, органов по труду, занятости и социальной защите, правоохранительных органов и других.</w:t>
      </w:r>
      <w:r>
        <w:rPr>
          <w:color w:val="000000"/>
          <w:sz w:val="24"/>
          <w:szCs w:val="24"/>
        </w:rPr>
        <w:pict>
          <v:shape id="_x0000_i1028"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0" w:name="CA0|ПОЛ~~1|П~6~6CN~|point=6"/>
      <w:bookmarkEnd w:id="10"/>
      <w:r>
        <w:rPr>
          <w:color w:val="000000"/>
          <w:sz w:val="24"/>
          <w:szCs w:val="24"/>
        </w:rPr>
        <w:t>6. Органы опеки и попечительства и органы, осуществляющие функции по опеке и попечительству, по вопросам, отнесенным к их компетенции, принимают решения, которые имеют обязательную силу для физических и юридических лиц всех форм собственности.</w:t>
      </w:r>
      <w:r>
        <w:rPr>
          <w:color w:val="000000"/>
          <w:sz w:val="24"/>
          <w:szCs w:val="24"/>
        </w:rPr>
        <w:pict>
          <v:shape id="_x0000_i102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1" w:name="CA0|ПОЛ~~1|П~7~8CN~|point=7"/>
      <w:bookmarkEnd w:id="11"/>
      <w:r>
        <w:rPr>
          <w:color w:val="000000"/>
          <w:sz w:val="24"/>
          <w:szCs w:val="24"/>
        </w:rPr>
        <w:t>7. Местные исполнительные и распорядительные органы как органы опеки и попечительства:</w:t>
      </w:r>
    </w:p>
    <w:p w:rsidR="00AD70E2" w:rsidRDefault="00AD70E2">
      <w:pPr>
        <w:widowControl w:val="0"/>
        <w:autoSpaceDE w:val="0"/>
        <w:autoSpaceDN w:val="0"/>
        <w:adjustRightInd w:val="0"/>
        <w:ind w:firstLine="570"/>
        <w:rPr>
          <w:color w:val="000000"/>
          <w:sz w:val="24"/>
          <w:szCs w:val="24"/>
        </w:rPr>
      </w:pPr>
      <w:bookmarkStart w:id="12" w:name="CA0|ПОЛ~~1|П~7~8|ПП~7.1~1CN~|underpoint="/>
      <w:bookmarkEnd w:id="12"/>
      <w:r>
        <w:rPr>
          <w:color w:val="000000"/>
          <w:sz w:val="24"/>
          <w:szCs w:val="24"/>
        </w:rPr>
        <w:t>7.1. организует работу по выявлению детей-сирот и детей, оставшихся без попечения родителей, детей, находящихся в социально опасном положении, а также совершеннолетних лиц, нуждающихся в установлении опеки, попечительства;</w:t>
      </w:r>
      <w:r>
        <w:rPr>
          <w:color w:val="000000"/>
          <w:sz w:val="24"/>
          <w:szCs w:val="24"/>
        </w:rPr>
        <w:pict>
          <v:shape id="_x0000_i103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3" w:name="CA0|ПОЛ~~1|П~7~8|ПП~7.2~3CN~|underpoint="/>
      <w:bookmarkEnd w:id="13"/>
      <w:r>
        <w:rPr>
          <w:color w:val="000000"/>
          <w:sz w:val="24"/>
          <w:szCs w:val="24"/>
        </w:rPr>
        <w:t>7.2. обеспечивают до разрешения вопроса об установлении опеки, попечительства временное устройство нуждающихся в опеке, попечительстве лиц, сохранность их имущества, а также выполняют иные функции опекуна, попечителя;</w:t>
      </w:r>
      <w:r>
        <w:rPr>
          <w:color w:val="000000"/>
          <w:sz w:val="24"/>
          <w:szCs w:val="24"/>
        </w:rPr>
        <w:pict>
          <v:shape id="_x0000_i103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4" w:name="CA0|ПОЛ~~1|П~7~8|ПП~7.3~5CN~|underpoint="/>
      <w:bookmarkEnd w:id="14"/>
      <w:r>
        <w:rPr>
          <w:color w:val="000000"/>
          <w:sz w:val="24"/>
          <w:szCs w:val="24"/>
        </w:rPr>
        <w:t>7.3. назначают опекунов, попечителей, освобождают и отстраняют их от возложенных обязанностей;</w:t>
      </w:r>
      <w:r>
        <w:rPr>
          <w:color w:val="000000"/>
          <w:sz w:val="24"/>
          <w:szCs w:val="24"/>
        </w:rPr>
        <w:pict>
          <v:shape id="_x0000_i103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5" w:name="CA0|ПОЛ~~1|П~7~8|ПП~7.3[1]~8CN~|underpoi"/>
      <w:bookmarkEnd w:id="15"/>
      <w:r>
        <w:rPr>
          <w:color w:val="000000"/>
          <w:sz w:val="24"/>
          <w:szCs w:val="24"/>
        </w:rPr>
        <w:t>7.3[1]. ведут учет лиц, выразивших желание стать опекунами или попечителями;</w:t>
      </w:r>
      <w:r>
        <w:rPr>
          <w:color w:val="000000"/>
          <w:sz w:val="24"/>
          <w:szCs w:val="24"/>
        </w:rPr>
        <w:pict>
          <v:shape id="_x0000_i103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6" w:name="CA0|ПОЛ~~1|П~7~8|ПП~7.4~9CN~|underpoint="/>
      <w:bookmarkEnd w:id="16"/>
      <w:r>
        <w:rPr>
          <w:color w:val="000000"/>
          <w:sz w:val="24"/>
          <w:szCs w:val="24"/>
        </w:rPr>
        <w:t>7.4. обеспечивают охрану имущественных и личных прав подопечных, детей, нуждающихся в государственной защите, проводят работу по профилактике социального сиротства, жестокого обращения с детьми, безнадзорности и правонарушений несовершеннолетних;</w:t>
      </w:r>
      <w:r>
        <w:rPr>
          <w:color w:val="000000"/>
          <w:sz w:val="24"/>
          <w:szCs w:val="24"/>
        </w:rPr>
        <w:pict>
          <v:shape id="_x0000_i1034"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7" w:name="CA0|ПОЛ~~1|П~7~8|ПП~7.4[1]~11CN~|underpo"/>
      <w:bookmarkEnd w:id="17"/>
      <w:r>
        <w:rPr>
          <w:color w:val="000000"/>
          <w:sz w:val="24"/>
          <w:szCs w:val="24"/>
        </w:rPr>
        <w:t xml:space="preserve">7.4[1]. в случае, предусмотренном в </w:t>
      </w:r>
      <w:hyperlink r:id="rId22" w:history="1">
        <w:r>
          <w:rPr>
            <w:color w:val="0000FF"/>
            <w:sz w:val="24"/>
            <w:szCs w:val="24"/>
          </w:rPr>
          <w:t>статье 155</w:t>
        </w:r>
      </w:hyperlink>
      <w:r>
        <w:rPr>
          <w:color w:val="000000"/>
          <w:sz w:val="24"/>
          <w:szCs w:val="24"/>
        </w:rPr>
        <w:t xml:space="preserve"> Кодекса Республики Беларусь о браке и семье, назначают опекуна над имуществом или передают имущество подопечного на хранение;</w:t>
      </w:r>
      <w:r>
        <w:rPr>
          <w:color w:val="000000"/>
          <w:sz w:val="24"/>
          <w:szCs w:val="24"/>
        </w:rPr>
        <w:pict>
          <v:shape id="_x0000_i103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18" w:name="CA0|ПОЛ~~1|П~7~8|ПП~7.5~12CN~|underpoint"/>
      <w:bookmarkEnd w:id="18"/>
      <w:r>
        <w:rPr>
          <w:color w:val="000000"/>
          <w:sz w:val="24"/>
          <w:szCs w:val="24"/>
        </w:rPr>
        <w:t>7.5. дают опекуну предварительное разрешение совершать сделки, попечителю давать согласие на совершение от имени подопечного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AD70E2" w:rsidRDefault="00AD70E2">
      <w:pPr>
        <w:widowControl w:val="0"/>
        <w:autoSpaceDE w:val="0"/>
        <w:autoSpaceDN w:val="0"/>
        <w:adjustRightInd w:val="0"/>
        <w:ind w:firstLine="570"/>
        <w:rPr>
          <w:color w:val="000000"/>
          <w:sz w:val="24"/>
          <w:szCs w:val="24"/>
        </w:rPr>
      </w:pPr>
      <w:bookmarkStart w:id="19" w:name="CA0|ПОЛ~~1|П~7~8|ПП~7.6~13CN~|underpoint"/>
      <w:bookmarkEnd w:id="19"/>
      <w:r>
        <w:rPr>
          <w:color w:val="000000"/>
          <w:sz w:val="24"/>
          <w:szCs w:val="24"/>
        </w:rPr>
        <w:t>7.6. 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 стипендией или иными доходами;</w:t>
      </w:r>
    </w:p>
    <w:p w:rsidR="00AD70E2" w:rsidRDefault="00AD70E2">
      <w:pPr>
        <w:widowControl w:val="0"/>
        <w:autoSpaceDE w:val="0"/>
        <w:autoSpaceDN w:val="0"/>
        <w:adjustRightInd w:val="0"/>
        <w:ind w:firstLine="570"/>
        <w:rPr>
          <w:color w:val="000000"/>
          <w:sz w:val="24"/>
          <w:szCs w:val="24"/>
        </w:rPr>
      </w:pPr>
      <w:bookmarkStart w:id="20" w:name="CA0|ПОЛ~~1|П~7~8|ПП~7.7~14CN~|underpoint"/>
      <w:bookmarkEnd w:id="20"/>
      <w:r>
        <w:rPr>
          <w:color w:val="000000"/>
          <w:sz w:val="24"/>
          <w:szCs w:val="24"/>
        </w:rPr>
        <w:t>7.7. решают вопрос о выплате следуемой подопечному заработной платы,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 ограниченного в дееспособности вследствие злоупотребления спиртными напитками, наркотическими средствами либо психотропными веществами;</w:t>
      </w:r>
    </w:p>
    <w:p w:rsidR="00AD70E2" w:rsidRDefault="00AD70E2">
      <w:pPr>
        <w:widowControl w:val="0"/>
        <w:autoSpaceDE w:val="0"/>
        <w:autoSpaceDN w:val="0"/>
        <w:adjustRightInd w:val="0"/>
        <w:ind w:firstLine="570"/>
        <w:rPr>
          <w:color w:val="000000"/>
          <w:sz w:val="24"/>
          <w:szCs w:val="24"/>
        </w:rPr>
      </w:pPr>
      <w:bookmarkStart w:id="21" w:name="CA0|ПОЛ~~1|П~7~8|ПП~7.8~15CN~|underpoint"/>
      <w:bookmarkEnd w:id="21"/>
      <w:r>
        <w:rPr>
          <w:color w:val="000000"/>
          <w:sz w:val="24"/>
          <w:szCs w:val="24"/>
        </w:rPr>
        <w:t>7.8. дают в отдельных случаях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охране прав и законных интересов подопечного;</w:t>
      </w:r>
      <w:r>
        <w:rPr>
          <w:color w:val="000000"/>
          <w:sz w:val="24"/>
          <w:szCs w:val="24"/>
        </w:rPr>
        <w:pict>
          <v:shape id="_x0000_i103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22" w:name="CA0|ПОЛ~~1|П~7~8|ПП~7.9~17CN~|underpoint"/>
      <w:bookmarkEnd w:id="22"/>
      <w:r>
        <w:rPr>
          <w:color w:val="000000"/>
          <w:sz w:val="24"/>
          <w:szCs w:val="24"/>
        </w:rPr>
        <w:t>7.9. возбуждают в суде дела о лишении родительских прав или об отобрании ребенка без лишения родительских прав, о признании гражданина ограниченно дееспособным вследствие злоупотребления спиртными напитками, наркотическими средствами либо психотропными веществами, о признании недееспособным вследствие психического расстройства (душевной болезни или слабоумия), а также о признании брака недействительным как заключенного с лицом, не достигшим брачного возраста, либо с лицом, признанным недееспособным вследствие психического расстройства (душевной болезни или слабоумия);</w:t>
      </w:r>
    </w:p>
    <w:p w:rsidR="00AD70E2" w:rsidRDefault="00AD70E2">
      <w:pPr>
        <w:widowControl w:val="0"/>
        <w:autoSpaceDE w:val="0"/>
        <w:autoSpaceDN w:val="0"/>
        <w:adjustRightInd w:val="0"/>
        <w:ind w:firstLine="570"/>
        <w:rPr>
          <w:color w:val="000000"/>
          <w:sz w:val="24"/>
          <w:szCs w:val="24"/>
        </w:rPr>
      </w:pPr>
      <w:bookmarkStart w:id="23" w:name="CA0|ПОЛ~~1|П~7~8|ПП~7.10~18CN~|underpoin"/>
      <w:bookmarkEnd w:id="23"/>
      <w:r>
        <w:rPr>
          <w:color w:val="000000"/>
          <w:sz w:val="24"/>
          <w:szCs w:val="24"/>
        </w:rPr>
        <w:t xml:space="preserve">7.10. принимают решение о немедленном отобрании ребенка у родителей или других лиц, на воспитании которых он фактически находится (в исключительных случаях при </w:t>
      </w:r>
      <w:r>
        <w:rPr>
          <w:color w:val="000000"/>
          <w:sz w:val="24"/>
          <w:szCs w:val="24"/>
        </w:rPr>
        <w:lastRenderedPageBreak/>
        <w:t>непосредственной угрозе жизни или здоровью ребенка), устанавливают наличие у родителей этого ребенка недвижимого имущества, подлежащего государственной регистрации, и (или) транспортного средства;</w:t>
      </w:r>
      <w:r>
        <w:rPr>
          <w:color w:val="000000"/>
          <w:sz w:val="24"/>
          <w:szCs w:val="24"/>
        </w:rPr>
        <w:pict>
          <v:shape id="_x0000_i103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24" w:name="CA0|ПОЛ~~1|П~7~8|ПП~7.11~20CN~|underpoin"/>
      <w:bookmarkEnd w:id="24"/>
      <w:r>
        <w:rPr>
          <w:color w:val="000000"/>
          <w:sz w:val="24"/>
          <w:szCs w:val="24"/>
        </w:rPr>
        <w:t>7.11. принимают участие при рассмотрении в суде дел о признании брака недействительным как заключенного с лицом, не достигшим брачного возраста, либо с лицом, признанным недееспособным вследствие психического расстройства (душевной болезни или слабоумия);</w:t>
      </w:r>
    </w:p>
    <w:p w:rsidR="00AD70E2" w:rsidRDefault="00AD70E2">
      <w:pPr>
        <w:widowControl w:val="0"/>
        <w:autoSpaceDE w:val="0"/>
        <w:autoSpaceDN w:val="0"/>
        <w:adjustRightInd w:val="0"/>
        <w:ind w:firstLine="570"/>
        <w:rPr>
          <w:color w:val="000000"/>
          <w:sz w:val="24"/>
          <w:szCs w:val="24"/>
        </w:rPr>
      </w:pPr>
      <w:bookmarkStart w:id="25" w:name="CA0|ПОЛ~~1|П~7~8|ПП~7.12~21CN~|underpoin"/>
      <w:bookmarkEnd w:id="25"/>
      <w:r>
        <w:rPr>
          <w:color w:val="000000"/>
          <w:sz w:val="24"/>
          <w:szCs w:val="24"/>
        </w:rPr>
        <w:t>7.12. устанавливают опеку над имуществом умерших и безвестно отсутствующих лиц;</w:t>
      </w:r>
    </w:p>
    <w:p w:rsidR="00AD70E2" w:rsidRDefault="00AD70E2">
      <w:pPr>
        <w:widowControl w:val="0"/>
        <w:autoSpaceDE w:val="0"/>
        <w:autoSpaceDN w:val="0"/>
        <w:adjustRightInd w:val="0"/>
        <w:ind w:firstLine="570"/>
        <w:rPr>
          <w:color w:val="000000"/>
          <w:sz w:val="24"/>
          <w:szCs w:val="24"/>
        </w:rPr>
      </w:pPr>
      <w:bookmarkStart w:id="26" w:name="CA0|ПОЛ~~1|П~7~8|ПП~7.13~22CN~|underpoin"/>
      <w:bookmarkEnd w:id="26"/>
      <w:r>
        <w:rPr>
          <w:color w:val="000000"/>
          <w:sz w:val="24"/>
          <w:szCs w:val="24"/>
        </w:rPr>
        <w:t>7.13. при использовании опекуном опеки в корыстных целях,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w:t>
      </w:r>
      <w:r>
        <w:rPr>
          <w:color w:val="000000"/>
          <w:sz w:val="24"/>
          <w:szCs w:val="24"/>
        </w:rPr>
        <w:pict>
          <v:shape id="_x0000_i1038" type="#_x0000_t75" style="width:7.5pt;height:7.5pt">
            <v:imagedata r:id="rId18" o:title=""/>
          </v:shape>
        </w:pict>
      </w:r>
      <w:r>
        <w:rPr>
          <w:color w:val="000000"/>
          <w:sz w:val="24"/>
          <w:szCs w:val="24"/>
        </w:rPr>
        <w:t>;</w:t>
      </w:r>
    </w:p>
    <w:p w:rsidR="00AD70E2" w:rsidRDefault="00AD70E2">
      <w:pPr>
        <w:widowControl w:val="0"/>
        <w:autoSpaceDE w:val="0"/>
        <w:autoSpaceDN w:val="0"/>
        <w:adjustRightInd w:val="0"/>
        <w:ind w:firstLine="570"/>
        <w:rPr>
          <w:color w:val="000000"/>
          <w:sz w:val="24"/>
          <w:szCs w:val="24"/>
        </w:rPr>
      </w:pPr>
      <w:bookmarkStart w:id="27" w:name="CA0|ПОЛ~~1|П~7~8|ПП~7.14~23CN~|underpoin"/>
      <w:bookmarkEnd w:id="27"/>
      <w:r>
        <w:rPr>
          <w:color w:val="000000"/>
          <w:sz w:val="24"/>
          <w:szCs w:val="24"/>
        </w:rPr>
        <w:t>7.14. принимают решения о признании ребенка нуждающимся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утверждают план защиты прав и законных интересов ребенка, нуждающегося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вносят в него изменения и дополнения на основании результатов анализа его выполнения;</w:t>
      </w:r>
      <w:r>
        <w:rPr>
          <w:color w:val="000000"/>
          <w:sz w:val="24"/>
          <w:szCs w:val="24"/>
        </w:rPr>
        <w:pict>
          <v:shape id="_x0000_i103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28" w:name="CA0|ПОЛ~~1|П~7~8|ПП~7.15~25CN~|underpoin"/>
      <w:bookmarkEnd w:id="28"/>
      <w:r>
        <w:rPr>
          <w:color w:val="000000"/>
          <w:sz w:val="24"/>
          <w:szCs w:val="24"/>
        </w:rPr>
        <w:t>7.15. направляют ребенка в учреждения образования, здравоохранения, социального обслуживания на государственное обеспечение;</w:t>
      </w:r>
      <w:r>
        <w:rPr>
          <w:color w:val="000000"/>
          <w:sz w:val="24"/>
          <w:szCs w:val="24"/>
        </w:rPr>
        <w:pict>
          <v:shape id="_x0000_i104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29" w:name="CA0|ПОЛ~~1|П~7~8|ПП~7.16~26CN~|underpoin"/>
      <w:bookmarkEnd w:id="29"/>
      <w:r>
        <w:rPr>
          <w:color w:val="000000"/>
          <w:sz w:val="24"/>
          <w:szCs w:val="24"/>
        </w:rPr>
        <w:t>7.16. устанавливают ежемесячные денежные выплаты на содержание детей-сирот и детей, оставшихся без попечения родителей, переданных на воспитание в опекунские, приемные семьи, детские дома семейного типа, детские деревни (городки);</w:t>
      </w:r>
      <w:r>
        <w:rPr>
          <w:color w:val="000000"/>
          <w:sz w:val="24"/>
          <w:szCs w:val="24"/>
        </w:rPr>
        <w:pict>
          <v:shape id="_x0000_i104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0" w:name="CA0|ПОЛ~~1|П~7~8|ПП~7.17~27CN~|underpoin"/>
      <w:bookmarkEnd w:id="30"/>
      <w:r>
        <w:rPr>
          <w:color w:val="000000"/>
          <w:sz w:val="24"/>
          <w:szCs w:val="24"/>
        </w:rPr>
        <w:t>7.17. принимают решение о запрете на отчуждение без согласия органа опеки и попечительства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или граждане, признанные недееспособными или ограниченные в дееспособности судом, жилых помещений, закрепленных за детьми-сиротами или детьми, оставшимися без попечения родителей, а также принимают решение о снятии запрета на отчуждение таких жилых помещений;</w:t>
      </w:r>
      <w:r>
        <w:rPr>
          <w:color w:val="000000"/>
          <w:sz w:val="24"/>
          <w:szCs w:val="24"/>
        </w:rPr>
        <w:pict>
          <v:shape id="_x0000_i104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1" w:name="CA0|ПОЛ~~1|П~7~8|ПП~7.17[1]~29CN~|underp"/>
      <w:bookmarkEnd w:id="31"/>
      <w:r>
        <w:rPr>
          <w:color w:val="000000"/>
          <w:sz w:val="24"/>
          <w:szCs w:val="24"/>
        </w:rPr>
        <w:t>7.17[1]. принимают решение о даче согласия на отчуждение или об отказе в отчуждении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w:t>
      </w:r>
    </w:p>
    <w:p w:rsidR="00AD70E2" w:rsidRDefault="00AD70E2">
      <w:pPr>
        <w:widowControl w:val="0"/>
        <w:autoSpaceDE w:val="0"/>
        <w:autoSpaceDN w:val="0"/>
        <w:adjustRightInd w:val="0"/>
        <w:ind w:firstLine="570"/>
        <w:rPr>
          <w:color w:val="000000"/>
          <w:sz w:val="24"/>
          <w:szCs w:val="24"/>
        </w:rPr>
      </w:pPr>
      <w:bookmarkStart w:id="32" w:name="CA0|ПОЛ~~1|П~7~8|ПП~7.17[2]~30CN~|underp"/>
      <w:bookmarkEnd w:id="32"/>
      <w:r>
        <w:rPr>
          <w:color w:val="000000"/>
          <w:sz w:val="24"/>
          <w:szCs w:val="24"/>
        </w:rPr>
        <w:t>7.17[2]. принимают решение об обеспечении жилыми помещениями детей-сирот и детей, оставшихся без попечения родителей, в порядке, установленном законодательством;</w:t>
      </w:r>
      <w:r>
        <w:rPr>
          <w:color w:val="000000"/>
          <w:sz w:val="24"/>
          <w:szCs w:val="24"/>
        </w:rPr>
        <w:pict>
          <v:shape id="_x0000_i104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3" w:name="CA0|ПОЛ~~1|П~7~8|ПП~7.18~31CN~|underpoin"/>
      <w:bookmarkEnd w:id="33"/>
      <w:r>
        <w:rPr>
          <w:color w:val="000000"/>
          <w:sz w:val="24"/>
          <w:szCs w:val="24"/>
        </w:rPr>
        <w:t>7.18. принимают решение о присвоении или изменении фамилии, собственного имени детей в случаях, предусмотренных законодательством, о разрешении вступить в брак до достижения брачного возраста, об объявлении несовершеннолетнего полностью дееспособным (эмансипация);</w:t>
      </w:r>
      <w:r>
        <w:rPr>
          <w:color w:val="000000"/>
          <w:sz w:val="24"/>
          <w:szCs w:val="24"/>
        </w:rPr>
        <w:pict>
          <v:shape id="_x0000_i1044"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4" w:name="CA0|ПОЛ~~1|П~7~8|ПП~7.19~33CN~|underpoin"/>
      <w:bookmarkEnd w:id="34"/>
      <w:r>
        <w:rPr>
          <w:color w:val="000000"/>
          <w:sz w:val="24"/>
          <w:szCs w:val="24"/>
        </w:rPr>
        <w:t xml:space="preserve">7.19. в рамках плана защиты прав и законных интересов ребенка, нуждающегося в государственной защите, уполномочивают органы и иные организации, осуществляющие профилактику безнадзорности и правонарушений несовершеннолетних, на реализацию функций, предусмотренных </w:t>
      </w:r>
      <w:hyperlink r:id="rId23" w:history="1">
        <w:r>
          <w:rPr>
            <w:color w:val="0000FF"/>
            <w:sz w:val="24"/>
            <w:szCs w:val="24"/>
          </w:rPr>
          <w:t>подпунктами 7.1</w:t>
        </w:r>
      </w:hyperlink>
      <w:r>
        <w:rPr>
          <w:color w:val="000000"/>
          <w:sz w:val="24"/>
          <w:szCs w:val="24"/>
        </w:rPr>
        <w:t xml:space="preserve">, </w:t>
      </w:r>
      <w:hyperlink r:id="rId24" w:history="1">
        <w:r>
          <w:rPr>
            <w:color w:val="0000FF"/>
            <w:sz w:val="24"/>
            <w:szCs w:val="24"/>
          </w:rPr>
          <w:t>7.2</w:t>
        </w:r>
      </w:hyperlink>
      <w:r>
        <w:rPr>
          <w:color w:val="000000"/>
          <w:sz w:val="24"/>
          <w:szCs w:val="24"/>
        </w:rPr>
        <w:t xml:space="preserve">, </w:t>
      </w:r>
      <w:hyperlink r:id="rId25" w:history="1">
        <w:r>
          <w:rPr>
            <w:color w:val="0000FF"/>
            <w:sz w:val="24"/>
            <w:szCs w:val="24"/>
          </w:rPr>
          <w:t>7.4</w:t>
        </w:r>
      </w:hyperlink>
      <w:r>
        <w:rPr>
          <w:color w:val="000000"/>
          <w:sz w:val="24"/>
          <w:szCs w:val="24"/>
        </w:rPr>
        <w:t xml:space="preserve">, </w:t>
      </w:r>
      <w:hyperlink r:id="rId26" w:history="1">
        <w:r>
          <w:rPr>
            <w:color w:val="0000FF"/>
            <w:sz w:val="24"/>
            <w:szCs w:val="24"/>
          </w:rPr>
          <w:t>7.6</w:t>
        </w:r>
      </w:hyperlink>
      <w:r>
        <w:rPr>
          <w:color w:val="000000"/>
          <w:sz w:val="24"/>
          <w:szCs w:val="24"/>
        </w:rPr>
        <w:t xml:space="preserve">, </w:t>
      </w:r>
      <w:hyperlink r:id="rId27" w:history="1">
        <w:r>
          <w:rPr>
            <w:color w:val="0000FF"/>
            <w:sz w:val="24"/>
            <w:szCs w:val="24"/>
          </w:rPr>
          <w:t>7.11</w:t>
        </w:r>
      </w:hyperlink>
      <w:r>
        <w:rPr>
          <w:color w:val="000000"/>
          <w:sz w:val="24"/>
          <w:szCs w:val="24"/>
        </w:rPr>
        <w:t xml:space="preserve">, </w:t>
      </w:r>
      <w:hyperlink r:id="rId28" w:history="1">
        <w:r>
          <w:rPr>
            <w:color w:val="0000FF"/>
            <w:sz w:val="24"/>
            <w:szCs w:val="24"/>
          </w:rPr>
          <w:t>7.13</w:t>
        </w:r>
      </w:hyperlink>
      <w:r>
        <w:rPr>
          <w:color w:val="000000"/>
          <w:sz w:val="24"/>
          <w:szCs w:val="24"/>
        </w:rPr>
        <w:t xml:space="preserve"> настоящего Положения, в пределах их компетенции, установленной </w:t>
      </w:r>
      <w:hyperlink r:id="rId29" w:history="1">
        <w:r>
          <w:rPr>
            <w:color w:val="0000FF"/>
            <w:sz w:val="24"/>
            <w:szCs w:val="24"/>
          </w:rPr>
          <w:t>Законом Республики Беларусь от 31 мая 2003 года</w:t>
        </w:r>
      </w:hyperlink>
      <w:r>
        <w:rPr>
          <w:color w:val="000000"/>
          <w:sz w:val="24"/>
          <w:szCs w:val="24"/>
        </w:rPr>
        <w:t xml:space="preserve"> «Об основах системы профилактики безнадзорности и правонарушений несовершеннолетних» (Национальный реестр правовых актов Республики Беларусь, 2003 г., </w:t>
      </w:r>
      <w:r>
        <w:rPr>
          <w:color w:val="000000"/>
          <w:sz w:val="24"/>
          <w:szCs w:val="24"/>
        </w:rPr>
        <w:lastRenderedPageBreak/>
        <w:t>№ 64, 2/949) и иными нормативными правовыми актами, определяющими порядок деятельности этих органов (организаций)</w:t>
      </w:r>
      <w:r>
        <w:rPr>
          <w:color w:val="000000"/>
          <w:sz w:val="24"/>
          <w:szCs w:val="24"/>
        </w:rPr>
        <w:pict>
          <v:shape id="_x0000_i104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5" w:name="CA0|ПОЛ~~1|П~7~8|ПП~7.20~34CN~|underpoin"/>
      <w:bookmarkEnd w:id="35"/>
      <w:r>
        <w:rPr>
          <w:color w:val="000000"/>
          <w:sz w:val="24"/>
          <w:szCs w:val="24"/>
        </w:rPr>
        <w:t>7.20. осуществляют организационные меры по устройству детей-сирот и детей, оставшихся без попечения родителей, на воспитание в семьи, передаче их на патронатное воспитание, оптимизации сети детских интернатных учреждений;</w:t>
      </w:r>
      <w:r>
        <w:rPr>
          <w:color w:val="000000"/>
          <w:sz w:val="24"/>
          <w:szCs w:val="24"/>
        </w:rPr>
        <w:pict>
          <v:shape id="_x0000_i104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6" w:name="CA0|ПОЛ~~1|П~7~8|ПП~7.21~36CN~|underpoin"/>
      <w:bookmarkEnd w:id="36"/>
      <w:r>
        <w:rPr>
          <w:color w:val="000000"/>
          <w:sz w:val="24"/>
          <w:szCs w:val="24"/>
        </w:rPr>
        <w:t xml:space="preserve">7.21. ведут учет выдачи удостоверений на право представления интересов подопечных в журнале регистрации удостоверений на право представления интересов подопечных по форме согласно </w:t>
      </w:r>
      <w:hyperlink r:id="rId30" w:history="1">
        <w:r>
          <w:rPr>
            <w:color w:val="0000FF"/>
            <w:sz w:val="24"/>
            <w:szCs w:val="24"/>
          </w:rPr>
          <w:t>приложению 2</w:t>
        </w:r>
      </w:hyperlink>
      <w:r>
        <w:rPr>
          <w:color w:val="000000"/>
          <w:sz w:val="24"/>
          <w:szCs w:val="24"/>
        </w:rPr>
        <w:pict>
          <v:shape id="_x0000_i104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7" w:name="CA0|ПОЛ~~1|П~7~8|ПП~7.22~37CN~|underpoin"/>
      <w:bookmarkEnd w:id="37"/>
      <w:r>
        <w:rPr>
          <w:color w:val="000000"/>
          <w:sz w:val="24"/>
          <w:szCs w:val="24"/>
        </w:rPr>
        <w:t>7.22. разрешают разногласия между опекунами (попечителями) и родителями ребенка (другими близкими родственниками) и определяют порядок общения с ребенком;</w:t>
      </w:r>
      <w:r>
        <w:rPr>
          <w:color w:val="000000"/>
          <w:sz w:val="24"/>
          <w:szCs w:val="24"/>
        </w:rPr>
        <w:pict>
          <v:shape id="_x0000_i1048"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8" w:name="CA0|ПОЛ~~1|П~7~8|ПП~7.23~38CN~|underpoin"/>
      <w:bookmarkEnd w:id="38"/>
      <w:r>
        <w:rPr>
          <w:color w:val="000000"/>
          <w:sz w:val="24"/>
          <w:szCs w:val="24"/>
        </w:rPr>
        <w:t>7.23. принимают решение об установлении патронажа по просьбе совершеннолетнего дееспособного лица, которое по состоянию здоровья не может самостоятельно осуществлять и защищать свои права и исполнять обязанности, назначают, освобождают или отстраняют попечителя-помощника по представлению органа по труду, занятости и социальной защите;</w:t>
      </w:r>
      <w:r>
        <w:rPr>
          <w:color w:val="000000"/>
          <w:sz w:val="24"/>
          <w:szCs w:val="24"/>
        </w:rPr>
        <w:pict>
          <v:shape id="_x0000_i104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39" w:name="CA0|ПОЛ~~1|П~7~8|ПП~7.24~39CN~|underpoin"/>
      <w:bookmarkEnd w:id="39"/>
      <w:r>
        <w:rPr>
          <w:color w:val="000000"/>
          <w:sz w:val="24"/>
          <w:szCs w:val="24"/>
        </w:rPr>
        <w:t>7.24. принимают решение о создании и о закрытии приемной семьи, детского дома семейного типа;</w:t>
      </w:r>
      <w:r>
        <w:rPr>
          <w:color w:val="000000"/>
          <w:sz w:val="24"/>
          <w:szCs w:val="24"/>
        </w:rPr>
        <w:pict>
          <v:shape id="_x0000_i105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0" w:name="CA0|ПОЛ~~1|П~7~8|ПП~7.25~40CN~|underpoin"/>
      <w:bookmarkEnd w:id="40"/>
      <w:r>
        <w:rPr>
          <w:color w:val="000000"/>
          <w:sz w:val="24"/>
          <w:szCs w:val="24"/>
        </w:rPr>
        <w:t>7.25. принимают решение о возможности воспитания приемными родителями, родителями-воспитателями детей-сирот и детей, оставшихся без попечения родителей, в случае досрочного расторжения договора об условиях воспитания и содержания детей и (или) трудового договора.</w:t>
      </w:r>
      <w:r>
        <w:rPr>
          <w:color w:val="000000"/>
          <w:sz w:val="24"/>
          <w:szCs w:val="24"/>
        </w:rPr>
        <w:pict>
          <v:shape id="_x0000_i105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1" w:name="CA0|ПОЛ~~1|П~8~9CN~|point=8"/>
      <w:bookmarkEnd w:id="41"/>
      <w:r>
        <w:rPr>
          <w:color w:val="000000"/>
          <w:sz w:val="24"/>
          <w:szCs w:val="24"/>
        </w:rPr>
        <w:t>8. Управления (отделы) образования районного, городского исполнительного комитета, местной администрации района в городе как органы, осуществляющие функции по опеке и попечительству:</w:t>
      </w:r>
      <w:r>
        <w:rPr>
          <w:color w:val="000000"/>
          <w:sz w:val="24"/>
          <w:szCs w:val="24"/>
        </w:rPr>
        <w:pict>
          <v:shape id="_x0000_i105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2" w:name="CA0|ПОЛ~~1|П~8~10|ПП~8.1~41CN~|underpoin"/>
      <w:bookmarkEnd w:id="42"/>
      <w:r>
        <w:rPr>
          <w:color w:val="000000"/>
          <w:sz w:val="24"/>
          <w:szCs w:val="24"/>
        </w:rPr>
        <w:t>8.1. выявляют детей-сирот и детей, оставшихся без попечения родителей, не достигших восемнадцати лет, избирают форму их устройства, информируют комиссии по делам несовершеннолетних районных, городских исполнительных комитетов, местных администраций об избранных формах устройства на воспитание детей, признаваемых нуждающимися в государственной защите;</w:t>
      </w:r>
      <w:r>
        <w:rPr>
          <w:color w:val="000000"/>
          <w:sz w:val="24"/>
          <w:szCs w:val="24"/>
        </w:rPr>
        <w:pict>
          <v:shape id="_x0000_i105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3" w:name="CA0|ПОЛ~~1|П~8~10|ПП~8.2~44CN~|underpoin"/>
      <w:bookmarkEnd w:id="43"/>
      <w:r>
        <w:rPr>
          <w:color w:val="000000"/>
          <w:sz w:val="24"/>
          <w:szCs w:val="24"/>
        </w:rPr>
        <w:t>8.2. подбирают опекуна (попечителя), приемного родителя, родителя-воспитателя детского дома семейного типа, детской деревни (городка), способного осуществлять воспитание несовершеннолетнего и защиту его личных и имущественных прав;</w:t>
      </w:r>
      <w:r>
        <w:rPr>
          <w:color w:val="000000"/>
          <w:sz w:val="24"/>
          <w:szCs w:val="24"/>
        </w:rPr>
        <w:pict>
          <v:shape id="_x0000_i1054"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4" w:name="CA0|ПОЛ~~1|П~8~10|ПП~8.3~46CN~|underpoin"/>
      <w:bookmarkEnd w:id="44"/>
      <w:r>
        <w:rPr>
          <w:color w:val="000000"/>
          <w:sz w:val="24"/>
          <w:szCs w:val="24"/>
        </w:rPr>
        <w:t>8.3. представляют в органы опеки и попечительства материалы, необходимые для назначения над несовершеннолетними опеки (попечительства), создания приемной семьи, детского дома семейного типа, назначения ежемесячных денежных выплат на содержание детей-сирот и детей, оставшихся без попечения родителей, переданных на воспитание в семью, дачи разрешения на вступление в брак лицам, не достигшим совершеннолетия, принятия решения об эмансипации, принятия решения об осуществлении государственной регистрации запрета на отчуждение без согласия органа опеки и попечительства жилых помещений, в которых проживают отдельные категории несовершеннолетних, либо принятия решения о согласии на отчуждение или об отказе в отчуждении таких жилых помещений;</w:t>
      </w:r>
      <w:r>
        <w:rPr>
          <w:color w:val="000000"/>
          <w:sz w:val="24"/>
          <w:szCs w:val="24"/>
        </w:rPr>
        <w:pict>
          <v:shape id="_x0000_i105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5" w:name="CA0|ПОЛ~~1|П~8~10|ПП~8.4~49CN~|underpoin"/>
      <w:bookmarkEnd w:id="45"/>
      <w:r>
        <w:rPr>
          <w:color w:val="000000"/>
          <w:sz w:val="24"/>
          <w:szCs w:val="24"/>
        </w:rPr>
        <w:t>8.4. оказывают опекунам (попечителям), приемным родителям, родителям-воспитателям детского дома семейного типа, детской деревни (городка) постоянную помощь в воспитании и организации оздоровления детей;</w:t>
      </w:r>
      <w:r>
        <w:rPr>
          <w:color w:val="000000"/>
          <w:sz w:val="24"/>
          <w:szCs w:val="24"/>
        </w:rPr>
        <w:pict>
          <v:shape id="_x0000_i105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6" w:name="CA0|ПОЛ~~1|П~8~10|ПП~8.5~51CN~|underpoin"/>
      <w:bookmarkEnd w:id="46"/>
      <w:r>
        <w:rPr>
          <w:color w:val="000000"/>
          <w:sz w:val="24"/>
          <w:szCs w:val="24"/>
        </w:rPr>
        <w:t>8.5. проверяют выполнение опекунами (попечителями), приемными родителями, родителями-воспитателями детского дома семейного типа, детской деревни (городка), патронатными воспитателями возложенных на них обязанностей;</w:t>
      </w:r>
      <w:r>
        <w:rPr>
          <w:color w:val="000000"/>
          <w:sz w:val="24"/>
          <w:szCs w:val="24"/>
        </w:rPr>
        <w:pict>
          <v:shape id="_x0000_i105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7" w:name="CA0|ПОЛ~~1|П~8~10|ПП~8.6~54CN~|underpoin"/>
      <w:bookmarkEnd w:id="47"/>
      <w:r>
        <w:rPr>
          <w:color w:val="000000"/>
          <w:sz w:val="24"/>
          <w:szCs w:val="24"/>
        </w:rPr>
        <w:t>8.6. возбуждают в необходимых случаях перед органами опеки и попечительства ходатайства об освобождении или отстранении опекунов (попечителей), приемных родителей, родителей-воспитателей детского дома семейного типа, детской деревни (городка) от выполнения их обязанностей;</w:t>
      </w:r>
      <w:r>
        <w:rPr>
          <w:color w:val="000000"/>
          <w:sz w:val="24"/>
          <w:szCs w:val="24"/>
        </w:rPr>
        <w:pict>
          <v:shape id="_x0000_i1058"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8" w:name="CA0|ПОЛ~~1|П~8~10|ПП~8.7~56CN~|underpoin"/>
      <w:bookmarkEnd w:id="48"/>
      <w:r>
        <w:rPr>
          <w:color w:val="000000"/>
          <w:sz w:val="24"/>
          <w:szCs w:val="24"/>
        </w:rPr>
        <w:lastRenderedPageBreak/>
        <w:t>8.7. возбуждают в суде дела о лишении родительских прав или отобрании детей от родителей без лишения родительских прав, о взыскании с родителей средств на содержание детей, находящихся на государственном обеспечении;</w:t>
      </w:r>
      <w:r>
        <w:rPr>
          <w:color w:val="000000"/>
          <w:sz w:val="24"/>
          <w:szCs w:val="24"/>
        </w:rPr>
        <w:pict>
          <v:shape id="_x0000_i105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49" w:name="CA0|ПОЛ~~1|П~8~10|ПП~8.8~58CN~|underpoin"/>
      <w:bookmarkEnd w:id="49"/>
      <w:r>
        <w:rPr>
          <w:color w:val="000000"/>
          <w:sz w:val="24"/>
          <w:szCs w:val="24"/>
        </w:rPr>
        <w:t>8.8. дают заключения по делам о лишении родительских прав, об отобрании детей от родителей или других лиц, восстановлении в родительских правах, возвращении отобранного ребенка родителям, об обоснованности усыновления (удочерения) и соответствии интересам ребенка установления либо отмены усыновления (удочерения), участвуют в заседаниях суда по вопросу установления и отмены усыновления (удочерения);</w:t>
      </w:r>
      <w:r>
        <w:rPr>
          <w:color w:val="000000"/>
          <w:sz w:val="24"/>
          <w:szCs w:val="24"/>
        </w:rPr>
        <w:pict>
          <v:shape id="_x0000_i106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0" w:name="CA0|ПОЛ~~1|П~8~10|ПП~8.9~60CN~|underpoin"/>
      <w:bookmarkEnd w:id="50"/>
      <w:r>
        <w:rPr>
          <w:color w:val="000000"/>
          <w:sz w:val="24"/>
          <w:szCs w:val="24"/>
        </w:rPr>
        <w:t>8.9. принимают участие в исполнении решений судов о передаче или отобрании детей от родителей или других лиц;</w:t>
      </w:r>
    </w:p>
    <w:p w:rsidR="00AD70E2" w:rsidRDefault="00AD70E2">
      <w:pPr>
        <w:widowControl w:val="0"/>
        <w:autoSpaceDE w:val="0"/>
        <w:autoSpaceDN w:val="0"/>
        <w:adjustRightInd w:val="0"/>
        <w:ind w:firstLine="570"/>
        <w:rPr>
          <w:color w:val="000000"/>
          <w:sz w:val="24"/>
          <w:szCs w:val="24"/>
        </w:rPr>
      </w:pPr>
      <w:bookmarkStart w:id="51" w:name="CA0|ПОЛ~~1|П~8~10|ПП~8.10~61CN~|underpoi"/>
      <w:bookmarkEnd w:id="51"/>
      <w:r>
        <w:rPr>
          <w:color w:val="000000"/>
          <w:sz w:val="24"/>
          <w:szCs w:val="24"/>
        </w:rPr>
        <w:t>8.10. осуществляют контроль за деятельностью опекунов (попечителей), приемных родителей, родителей-воспитателей детского дома семейного типа, детской деревни (городка), патронатных воспитателей;</w:t>
      </w:r>
      <w:r>
        <w:rPr>
          <w:color w:val="000000"/>
          <w:sz w:val="24"/>
          <w:szCs w:val="24"/>
        </w:rPr>
        <w:pict>
          <v:shape id="_x0000_i106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2" w:name="CA0|ПОЛ~~1|П~8~10|ПП~8.11~64CN~|underpoi"/>
      <w:bookmarkEnd w:id="52"/>
      <w:r>
        <w:rPr>
          <w:color w:val="000000"/>
          <w:sz w:val="24"/>
          <w:szCs w:val="24"/>
        </w:rPr>
        <w:t>8.11. рассматривают жалобы на действия опекунов (попечителей), приемных родителей, родителей-воспитателей детского дома семейного типа, детской деревни (городка);</w:t>
      </w:r>
      <w:r>
        <w:rPr>
          <w:color w:val="000000"/>
          <w:sz w:val="24"/>
          <w:szCs w:val="24"/>
        </w:rPr>
        <w:pict>
          <v:shape id="_x0000_i106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3" w:name="CA0|ПОЛ~~1|П~8~10|ПП~8.12~66CN~|underpoi"/>
      <w:bookmarkEnd w:id="53"/>
      <w:r>
        <w:rPr>
          <w:color w:val="000000"/>
          <w:sz w:val="24"/>
          <w:szCs w:val="24"/>
        </w:rPr>
        <w:t>8.12. ведут учет детей, нуждающихся в опеке (попечительстве), и детей, переданных под опеку (попечительство);</w:t>
      </w:r>
    </w:p>
    <w:p w:rsidR="00AD70E2" w:rsidRDefault="00AD70E2">
      <w:pPr>
        <w:widowControl w:val="0"/>
        <w:autoSpaceDE w:val="0"/>
        <w:autoSpaceDN w:val="0"/>
        <w:adjustRightInd w:val="0"/>
        <w:ind w:firstLine="570"/>
        <w:rPr>
          <w:color w:val="000000"/>
          <w:sz w:val="24"/>
          <w:szCs w:val="24"/>
        </w:rPr>
      </w:pPr>
      <w:bookmarkStart w:id="54" w:name="CA0|ПОЛ~~1|П~8~10|ПП~8.13~67CN~|underpoi"/>
      <w:bookmarkEnd w:id="54"/>
      <w:r>
        <w:rPr>
          <w:color w:val="000000"/>
          <w:sz w:val="24"/>
          <w:szCs w:val="24"/>
        </w:rPr>
        <w:t>8.13. осуществляют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 а также в семьях, где проживают дети, находящиеся в социально опасном положении, дети, в отношении которых поступила информация о ненадлежащем исполнении родителями родительских обязанностей, семьях, в которые возвращены дети после помещения на государственное обеспечение, в том числе после восстановления родителей в родительских правах;</w:t>
      </w:r>
      <w:r>
        <w:rPr>
          <w:color w:val="000000"/>
          <w:sz w:val="24"/>
          <w:szCs w:val="24"/>
        </w:rPr>
        <w:pict>
          <v:shape id="_x0000_i106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5" w:name="CA0|ПОЛ~~1|П~8~10|ПП~8.14~69CN~|underpoi"/>
      <w:bookmarkEnd w:id="55"/>
      <w:r>
        <w:rPr>
          <w:color w:val="000000"/>
          <w:sz w:val="24"/>
          <w:szCs w:val="24"/>
        </w:rPr>
        <w:t>8.14. ведут учет кандидатов в усыновители, приемные родители, родители-воспитатели, опекуны (попечители), проживающих на территории района, города, района в городе;</w:t>
      </w:r>
      <w:r>
        <w:rPr>
          <w:color w:val="000000"/>
          <w:sz w:val="24"/>
          <w:szCs w:val="24"/>
        </w:rPr>
        <w:pict>
          <v:shape id="_x0000_i1064"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6" w:name="CA0|ПОЛ~~1|П~8~10|ПП~8.15~70CN~|underpoi"/>
      <w:bookmarkEnd w:id="56"/>
      <w:r>
        <w:rPr>
          <w:color w:val="000000"/>
          <w:sz w:val="24"/>
          <w:szCs w:val="24"/>
        </w:rPr>
        <w:t>8.15. в установленном порядке готовят материалы, необходимые для усыновления (удочерения) детей, находящихся на территории района, города, района в городе, а также ведут учет детей, в отношении которых произведено усыновление (удочерение);</w:t>
      </w:r>
      <w:r>
        <w:rPr>
          <w:color w:val="000000"/>
          <w:sz w:val="24"/>
          <w:szCs w:val="24"/>
        </w:rPr>
        <w:pict>
          <v:shape id="_x0000_i106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7" w:name="CA0|ПОЛ~~1|П~8~10|ПП~8.16~71CN~|underpoi"/>
      <w:bookmarkEnd w:id="57"/>
      <w:r>
        <w:rPr>
          <w:color w:val="000000"/>
          <w:sz w:val="24"/>
          <w:szCs w:val="24"/>
        </w:rPr>
        <w:t>8.16. организуют обучение граждан, изъявивших желание взять ребенка на воспитание в семью;</w:t>
      </w:r>
      <w:r>
        <w:rPr>
          <w:color w:val="000000"/>
          <w:sz w:val="24"/>
          <w:szCs w:val="24"/>
        </w:rPr>
        <w:pict>
          <v:shape id="_x0000_i106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8" w:name="CA0|ПОЛ~~1|П~8~10|ПП~8.17~72CN~|underpoi"/>
      <w:bookmarkEnd w:id="58"/>
      <w:r>
        <w:rPr>
          <w:color w:val="000000"/>
          <w:sz w:val="24"/>
          <w:szCs w:val="24"/>
        </w:rPr>
        <w:t>8.17. по запросу суда выявляют мнение ребенка при рассмотрении дел по спорам, затрагивающим права и законные интересы несовершеннолетних;</w:t>
      </w:r>
      <w:r>
        <w:rPr>
          <w:color w:val="000000"/>
          <w:sz w:val="24"/>
          <w:szCs w:val="24"/>
        </w:rPr>
        <w:pict>
          <v:shape id="_x0000_i106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59" w:name="CA0|ПОЛ~~1|П~8~10|ПП~8.18~74CN~|underpoi"/>
      <w:bookmarkEnd w:id="59"/>
      <w:r>
        <w:rPr>
          <w:color w:val="000000"/>
          <w:sz w:val="24"/>
          <w:szCs w:val="24"/>
        </w:rPr>
        <w:t>8.18. дают заключения и участвуют в заседаниях судов по спорам, связанным с воспитанием детей и защитой их личных и имущественных прав и законных интересов;</w:t>
      </w:r>
      <w:r>
        <w:rPr>
          <w:color w:val="000000"/>
          <w:sz w:val="24"/>
          <w:szCs w:val="24"/>
        </w:rPr>
        <w:pict>
          <v:shape id="_x0000_i1068"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0" w:name="CA0|ПОЛ~~1|П~8~10|ПП~8.19~75CN~|underpoi"/>
      <w:bookmarkEnd w:id="60"/>
      <w:r>
        <w:rPr>
          <w:color w:val="000000"/>
          <w:sz w:val="24"/>
          <w:szCs w:val="24"/>
        </w:rPr>
        <w:t>8.19. проводят обследование условий жизни детей, находящихся в социально опасном положении, и кандидатов в усыновители, приемные родители, родители-воспитатели, опекуны (попечители), патронатные воспитатели и составляют акты обследования и заключения о наличии в семьях кандидатов условий, необходимых для воспитания детей;</w:t>
      </w:r>
      <w:r>
        <w:rPr>
          <w:color w:val="000000"/>
          <w:sz w:val="24"/>
          <w:szCs w:val="24"/>
        </w:rPr>
        <w:pict>
          <v:shape id="_x0000_i106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1" w:name="CA0|ПОЛ~~1|П~8~10|ПП~8.20~77CN~|underpoi"/>
      <w:bookmarkEnd w:id="61"/>
      <w:r>
        <w:rPr>
          <w:color w:val="000000"/>
          <w:sz w:val="24"/>
          <w:szCs w:val="24"/>
        </w:rPr>
        <w:t xml:space="preserve">8.20. в рамках плана защиты прав и законных интересов ребенка, нуждающегося в государственной защите, уполномочивают учреждения образования на реализацию функций, предусмотренных </w:t>
      </w:r>
      <w:hyperlink r:id="rId31" w:history="1">
        <w:r>
          <w:rPr>
            <w:color w:val="0000FF"/>
            <w:sz w:val="24"/>
            <w:szCs w:val="24"/>
          </w:rPr>
          <w:t>подпунктами 8.2</w:t>
        </w:r>
      </w:hyperlink>
      <w:r>
        <w:rPr>
          <w:color w:val="000000"/>
          <w:sz w:val="24"/>
          <w:szCs w:val="24"/>
        </w:rPr>
        <w:t xml:space="preserve">, </w:t>
      </w:r>
      <w:hyperlink r:id="rId32" w:history="1">
        <w:r>
          <w:rPr>
            <w:color w:val="0000FF"/>
            <w:sz w:val="24"/>
            <w:szCs w:val="24"/>
          </w:rPr>
          <w:t>8.4</w:t>
        </w:r>
      </w:hyperlink>
      <w:r>
        <w:rPr>
          <w:color w:val="000000"/>
          <w:sz w:val="24"/>
          <w:szCs w:val="24"/>
        </w:rPr>
        <w:t xml:space="preserve">, </w:t>
      </w:r>
      <w:hyperlink r:id="rId33" w:history="1">
        <w:r>
          <w:rPr>
            <w:color w:val="0000FF"/>
            <w:sz w:val="24"/>
            <w:szCs w:val="24"/>
          </w:rPr>
          <w:t>8.10</w:t>
        </w:r>
      </w:hyperlink>
      <w:r>
        <w:rPr>
          <w:color w:val="000000"/>
          <w:sz w:val="24"/>
          <w:szCs w:val="24"/>
        </w:rPr>
        <w:t xml:space="preserve">, </w:t>
      </w:r>
      <w:hyperlink r:id="rId34" w:history="1">
        <w:r>
          <w:rPr>
            <w:color w:val="0000FF"/>
            <w:sz w:val="24"/>
            <w:szCs w:val="24"/>
          </w:rPr>
          <w:t>8.13</w:t>
        </w:r>
      </w:hyperlink>
      <w:r>
        <w:rPr>
          <w:color w:val="000000"/>
          <w:sz w:val="24"/>
          <w:szCs w:val="24"/>
        </w:rPr>
        <w:t xml:space="preserve">, </w:t>
      </w:r>
      <w:hyperlink r:id="rId35" w:history="1">
        <w:r>
          <w:rPr>
            <w:color w:val="0000FF"/>
            <w:sz w:val="24"/>
            <w:szCs w:val="24"/>
          </w:rPr>
          <w:t>8.16</w:t>
        </w:r>
      </w:hyperlink>
      <w:r>
        <w:rPr>
          <w:color w:val="000000"/>
          <w:sz w:val="24"/>
          <w:szCs w:val="24"/>
        </w:rPr>
        <w:t xml:space="preserve"> и </w:t>
      </w:r>
      <w:hyperlink r:id="rId36" w:history="1">
        <w:r>
          <w:rPr>
            <w:color w:val="0000FF"/>
            <w:sz w:val="24"/>
            <w:szCs w:val="24"/>
          </w:rPr>
          <w:t>8.19</w:t>
        </w:r>
      </w:hyperlink>
      <w:r>
        <w:rPr>
          <w:color w:val="000000"/>
          <w:sz w:val="24"/>
          <w:szCs w:val="24"/>
        </w:rPr>
        <w:pict>
          <v:shape id="_x0000_i107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2" w:name="CA0|ПОЛ~~1|П~8~10|ПП~8.21~78CN~|underpoi"/>
      <w:bookmarkEnd w:id="62"/>
      <w:r>
        <w:rPr>
          <w:color w:val="000000"/>
          <w:sz w:val="24"/>
          <w:szCs w:val="24"/>
        </w:rPr>
        <w:t xml:space="preserve">8.21. выдают опекуну (попечителю), приемному родителю, родителю-воспитателю детского дома семейного типа удостоверение на право представления интересов подопечного по форме согласно </w:t>
      </w:r>
      <w:hyperlink r:id="rId37" w:history="1">
        <w:r>
          <w:rPr>
            <w:color w:val="0000FF"/>
            <w:sz w:val="24"/>
            <w:szCs w:val="24"/>
          </w:rPr>
          <w:t>приложению 1</w:t>
        </w:r>
      </w:hyperlink>
      <w:r>
        <w:rPr>
          <w:color w:val="000000"/>
          <w:sz w:val="24"/>
          <w:szCs w:val="24"/>
        </w:rPr>
        <w:t>;</w:t>
      </w:r>
      <w:r>
        <w:rPr>
          <w:color w:val="000000"/>
          <w:sz w:val="24"/>
          <w:szCs w:val="24"/>
        </w:rPr>
        <w:pict>
          <v:shape id="_x0000_i107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3" w:name="CA0|ПОЛ~~1|П~8~10|ПП~8.22~79CN~|underpoi"/>
      <w:bookmarkEnd w:id="63"/>
      <w:r>
        <w:rPr>
          <w:color w:val="000000"/>
          <w:sz w:val="24"/>
          <w:szCs w:val="24"/>
        </w:rPr>
        <w:t>8.22. информируют и консультируют граждан об условиях патронатного воспитания и порядке передачи детей на патронатное воспитание, осуществляют подбор патронатных воспитателей, организуют подбор детей, передаваемых на патронатное воспитание.</w:t>
      </w:r>
      <w:r>
        <w:rPr>
          <w:color w:val="000000"/>
          <w:sz w:val="24"/>
          <w:szCs w:val="24"/>
        </w:rPr>
        <w:pict>
          <v:shape id="_x0000_i107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64" w:name="CA0|П~8/1~0CN~|point=8/1"/>
      <w:bookmarkEnd w:id="64"/>
      <w:r>
        <w:rPr>
          <w:color w:val="000000"/>
          <w:sz w:val="24"/>
          <w:szCs w:val="24"/>
        </w:rPr>
        <w:t xml:space="preserve">8[1]. Комиссия по делам несовершеннолетних районного (городского) исполнительного комитета, местной администрации как орган, осуществляющий функции по опеке и </w:t>
      </w:r>
      <w:r>
        <w:rPr>
          <w:color w:val="000000"/>
          <w:sz w:val="24"/>
          <w:szCs w:val="24"/>
        </w:rPr>
        <w:lastRenderedPageBreak/>
        <w:t>попечительству:</w:t>
      </w:r>
    </w:p>
    <w:p w:rsidR="00AD70E2" w:rsidRDefault="00AD70E2">
      <w:pPr>
        <w:widowControl w:val="0"/>
        <w:autoSpaceDE w:val="0"/>
        <w:autoSpaceDN w:val="0"/>
        <w:adjustRightInd w:val="0"/>
        <w:ind w:firstLine="570"/>
        <w:rPr>
          <w:color w:val="000000"/>
          <w:sz w:val="24"/>
          <w:szCs w:val="24"/>
        </w:rPr>
      </w:pPr>
      <w:bookmarkStart w:id="65" w:name="CN~|underpoint=8.1/1"/>
      <w:bookmarkEnd w:id="65"/>
      <w:r>
        <w:rPr>
          <w:color w:val="000000"/>
          <w:sz w:val="24"/>
          <w:szCs w:val="24"/>
        </w:rPr>
        <w:t>8[1].1.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в случаях, установленных законодательными актами, устанавливает наличие у родителей этого ребенка недвижимого имущества, подлежащего государственной регистрации, и (или) транспортного средства;</w:t>
      </w:r>
    </w:p>
    <w:p w:rsidR="00AD70E2" w:rsidRDefault="00AD70E2">
      <w:pPr>
        <w:widowControl w:val="0"/>
        <w:autoSpaceDE w:val="0"/>
        <w:autoSpaceDN w:val="0"/>
        <w:adjustRightInd w:val="0"/>
        <w:ind w:firstLine="570"/>
        <w:rPr>
          <w:color w:val="000000"/>
          <w:sz w:val="24"/>
          <w:szCs w:val="24"/>
        </w:rPr>
      </w:pPr>
      <w:bookmarkStart w:id="66" w:name="CN~|underpoint=8.2/1"/>
      <w:bookmarkEnd w:id="66"/>
      <w:r>
        <w:rPr>
          <w:color w:val="000000"/>
          <w:sz w:val="24"/>
          <w:szCs w:val="24"/>
        </w:rPr>
        <w:t>8[1].2. уведомляет районного (городского, межрайонного) прокурора о принятом решении об отобрании ребенка;</w:t>
      </w:r>
    </w:p>
    <w:p w:rsidR="00AD70E2" w:rsidRDefault="00AD70E2">
      <w:pPr>
        <w:widowControl w:val="0"/>
        <w:autoSpaceDE w:val="0"/>
        <w:autoSpaceDN w:val="0"/>
        <w:adjustRightInd w:val="0"/>
        <w:ind w:firstLine="570"/>
        <w:rPr>
          <w:color w:val="000000"/>
          <w:sz w:val="24"/>
          <w:szCs w:val="24"/>
        </w:rPr>
      </w:pPr>
      <w:bookmarkStart w:id="67" w:name="CN~|underpoint=8.3/1"/>
      <w:bookmarkEnd w:id="67"/>
      <w:r>
        <w:rPr>
          <w:color w:val="000000"/>
          <w:sz w:val="24"/>
          <w:szCs w:val="24"/>
        </w:rPr>
        <w:t>8[1].3. формирует комиссию по отобранию ребенка;</w:t>
      </w:r>
    </w:p>
    <w:p w:rsidR="00AD70E2" w:rsidRDefault="00AD70E2">
      <w:pPr>
        <w:widowControl w:val="0"/>
        <w:autoSpaceDE w:val="0"/>
        <w:autoSpaceDN w:val="0"/>
        <w:adjustRightInd w:val="0"/>
        <w:ind w:firstLine="570"/>
        <w:rPr>
          <w:color w:val="000000"/>
          <w:sz w:val="24"/>
          <w:szCs w:val="24"/>
        </w:rPr>
      </w:pPr>
      <w:bookmarkStart w:id="68" w:name="CN~|underpoint=8.4/1"/>
      <w:bookmarkEnd w:id="68"/>
      <w:r>
        <w:rPr>
          <w:color w:val="000000"/>
          <w:sz w:val="24"/>
          <w:szCs w:val="24"/>
        </w:rPr>
        <w:t>8[1].4. информирует о принятом решении об отобрании ребенка организации по месту работы родителей, у которых отобраны дети, а в случаях, когда родители не работают или когда ребенку назначена пенсия, – органы по труду, занятости и социальной защите местного исполнительного и распорядительного органа и органы внутренних дел;</w:t>
      </w:r>
    </w:p>
    <w:p w:rsidR="00AD70E2" w:rsidRDefault="00AD70E2">
      <w:pPr>
        <w:widowControl w:val="0"/>
        <w:autoSpaceDE w:val="0"/>
        <w:autoSpaceDN w:val="0"/>
        <w:adjustRightInd w:val="0"/>
        <w:ind w:firstLine="570"/>
        <w:rPr>
          <w:color w:val="000000"/>
          <w:sz w:val="24"/>
          <w:szCs w:val="24"/>
        </w:rPr>
      </w:pPr>
      <w:bookmarkStart w:id="69" w:name="CN~|underpoint=8.5/1"/>
      <w:bookmarkEnd w:id="69"/>
      <w:r>
        <w:rPr>
          <w:color w:val="000000"/>
          <w:sz w:val="24"/>
          <w:szCs w:val="24"/>
        </w:rPr>
        <w:t>8[1].5. принимает соответствующие решения 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органы по труду, занятости и социальной защите местного исполнительного и распорядительного органа или об обращении в суд с иском о лишении родителей (единственного родителя) родительских прав.</w:t>
      </w:r>
      <w:r>
        <w:rPr>
          <w:color w:val="000000"/>
          <w:sz w:val="24"/>
          <w:szCs w:val="24"/>
        </w:rPr>
        <w:pict>
          <v:shape id="_x0000_i107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0" w:name="CA0|ПОЛ~~1|П~9~11CN~|point=9"/>
      <w:bookmarkEnd w:id="70"/>
      <w:r>
        <w:rPr>
          <w:color w:val="000000"/>
          <w:sz w:val="24"/>
          <w:szCs w:val="24"/>
        </w:rPr>
        <w:t>9. Управления здравоохранения облисполкомов, комитет по здравоохранению Минского горисполкома как органы, осуществляющие функции по опеке и попечительству:</w:t>
      </w:r>
      <w:r>
        <w:rPr>
          <w:color w:val="000000"/>
          <w:sz w:val="24"/>
          <w:szCs w:val="24"/>
        </w:rPr>
        <w:pict>
          <v:shape id="_x0000_i1074"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1" w:name="CA0|ПОЛ~~1|П~9~12|ПП~9.1~80CN~|underpoin"/>
      <w:bookmarkEnd w:id="71"/>
      <w:r>
        <w:rPr>
          <w:color w:val="000000"/>
          <w:sz w:val="24"/>
          <w:szCs w:val="24"/>
        </w:rPr>
        <w:t>9.1. выявляют недееспособных совершеннолетних лиц, которые вследствие психического расстройства (душевной болезни или слабоумия) нуждаются в установлении опеки, а также лиц, признанных ограниченно дееспособными вследствие злоупотребления спиртными напитками, наркотическими средствами либо психотропными веществами, нуждающихся в установлении попечительства;</w:t>
      </w:r>
    </w:p>
    <w:p w:rsidR="00AD70E2" w:rsidRDefault="00AD70E2">
      <w:pPr>
        <w:widowControl w:val="0"/>
        <w:autoSpaceDE w:val="0"/>
        <w:autoSpaceDN w:val="0"/>
        <w:adjustRightInd w:val="0"/>
        <w:ind w:firstLine="570"/>
        <w:rPr>
          <w:color w:val="000000"/>
          <w:sz w:val="24"/>
          <w:szCs w:val="24"/>
        </w:rPr>
      </w:pPr>
      <w:bookmarkStart w:id="72" w:name="CA0|ПОЛ~~1|П~9~12|ПП~9.2~81CN~|underpoin"/>
      <w:bookmarkEnd w:id="72"/>
      <w:r>
        <w:rPr>
          <w:color w:val="000000"/>
          <w:sz w:val="24"/>
          <w:szCs w:val="24"/>
        </w:rPr>
        <w:t>9.2. выявляют несовершеннолетних, страдающих психическими расстройствами (душевной болезнью или слабоумием), нуждающихся в установлении опеки, принимают меры для передачи их под опеку или помещения в соответствующие организации здравоохранения, подчиненные управлениям здравоохранения облисполкомов и комитету по здравоохранению Минского горисполкома;</w:t>
      </w:r>
      <w:r>
        <w:rPr>
          <w:color w:val="000000"/>
          <w:sz w:val="24"/>
          <w:szCs w:val="24"/>
        </w:rPr>
        <w:pict>
          <v:shape id="_x0000_i1075"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3" w:name="CA0|ПОЛ~~1|П~9~12|ПП~9.3~83CN~|underpoin"/>
      <w:bookmarkEnd w:id="73"/>
      <w:r>
        <w:rPr>
          <w:color w:val="000000"/>
          <w:sz w:val="24"/>
          <w:szCs w:val="24"/>
        </w:rPr>
        <w:t>9.3. 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w:t>
      </w:r>
    </w:p>
    <w:p w:rsidR="00AD70E2" w:rsidRDefault="00AD70E2">
      <w:pPr>
        <w:widowControl w:val="0"/>
        <w:autoSpaceDE w:val="0"/>
        <w:autoSpaceDN w:val="0"/>
        <w:adjustRightInd w:val="0"/>
        <w:ind w:firstLine="570"/>
        <w:rPr>
          <w:color w:val="000000"/>
          <w:sz w:val="24"/>
          <w:szCs w:val="24"/>
        </w:rPr>
      </w:pPr>
      <w:bookmarkStart w:id="74" w:name="CA0|ПОЛ~~1|П~9~12|ПП~9.4~84CN~|underpoin"/>
      <w:bookmarkEnd w:id="74"/>
      <w:r>
        <w:rPr>
          <w:color w:val="000000"/>
          <w:sz w:val="24"/>
          <w:szCs w:val="24"/>
        </w:rPr>
        <w:t>9.4. принимают в случае необходимости меры к устройству лиц, страдающих психическими расстройствами (душевной болезнью или слабоумием), ограниченно дееспособных вследствие злоупотребления спиртными напитками, наркотическими средствами либо психотропными веществами, в соответствующие организации здравоохранения, в том числе до назначения над ними опекуна или попечителя;</w:t>
      </w:r>
      <w:r>
        <w:rPr>
          <w:color w:val="000000"/>
          <w:sz w:val="24"/>
          <w:szCs w:val="24"/>
        </w:rPr>
        <w:pict>
          <v:shape id="_x0000_i1076"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5" w:name="CA0|ПОЛ~~1|П~9~12|ПП~9.5~87CN~|underpoin"/>
      <w:bookmarkEnd w:id="75"/>
      <w:r>
        <w:rPr>
          <w:color w:val="000000"/>
          <w:sz w:val="24"/>
          <w:szCs w:val="24"/>
        </w:rPr>
        <w:t>9.5.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 а также документы, необходимые для принятия решения об осуществлении государственной регистрации запрета на отчуждение без согласия органа опеки и попечительства жилых помещений, в которых проживают недееспособные или ограниченные в дееспособности судом граждане, либо принятия решения о согласии на отчуждение или об отказе в отчуждении таких жилых помещений;</w:t>
      </w:r>
      <w:r>
        <w:rPr>
          <w:color w:val="000000"/>
          <w:sz w:val="24"/>
          <w:szCs w:val="24"/>
        </w:rPr>
        <w:pict>
          <v:shape id="_x0000_i1077"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6" w:name="CA0|ПОЛ~~1|П~9~12|ПП~9.5[1]~90CN~|underp"/>
      <w:bookmarkEnd w:id="76"/>
      <w:r>
        <w:rPr>
          <w:color w:val="000000"/>
          <w:sz w:val="24"/>
          <w:szCs w:val="24"/>
        </w:rPr>
        <w:t>9.5[1]. при необходимости обеспечивают контроль над лицами, признанными судом недееспособными, до назначения над ними опекуна;</w:t>
      </w:r>
      <w:r>
        <w:rPr>
          <w:color w:val="000000"/>
          <w:sz w:val="24"/>
          <w:szCs w:val="24"/>
        </w:rPr>
        <w:pict>
          <v:shape id="_x0000_i1078"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7" w:name="CA0|ПОЛ~~1|П~9~12|ПП~9.6~91CN~|underpoin"/>
      <w:bookmarkEnd w:id="77"/>
      <w:r>
        <w:rPr>
          <w:color w:val="000000"/>
          <w:sz w:val="24"/>
          <w:szCs w:val="24"/>
        </w:rPr>
        <w:t xml:space="preserve">9.6. проверяют выполнение опекунами и попечителями возложенных на них </w:t>
      </w:r>
      <w:r>
        <w:rPr>
          <w:color w:val="000000"/>
          <w:sz w:val="24"/>
          <w:szCs w:val="24"/>
        </w:rPr>
        <w:lastRenderedPageBreak/>
        <w:t>обязанностей путем:</w:t>
      </w:r>
    </w:p>
    <w:p w:rsidR="00AD70E2" w:rsidRDefault="00AD70E2">
      <w:pPr>
        <w:widowControl w:val="0"/>
        <w:autoSpaceDE w:val="0"/>
        <w:autoSpaceDN w:val="0"/>
        <w:adjustRightInd w:val="0"/>
        <w:ind w:firstLine="570"/>
        <w:rPr>
          <w:color w:val="000000"/>
          <w:sz w:val="24"/>
          <w:szCs w:val="24"/>
        </w:rPr>
      </w:pPr>
      <w:r>
        <w:rPr>
          <w:color w:val="000000"/>
          <w:sz w:val="24"/>
          <w:szCs w:val="24"/>
        </w:rPr>
        <w:t>проведения контрольных обследований условий жизни подопечных не реже двух раз в год, которые оформляются соответствующим актом проверки;</w:t>
      </w:r>
    </w:p>
    <w:p w:rsidR="00AD70E2" w:rsidRDefault="00AD70E2">
      <w:pPr>
        <w:widowControl w:val="0"/>
        <w:autoSpaceDE w:val="0"/>
        <w:autoSpaceDN w:val="0"/>
        <w:adjustRightInd w:val="0"/>
        <w:ind w:firstLine="570"/>
        <w:rPr>
          <w:color w:val="000000"/>
          <w:sz w:val="24"/>
          <w:szCs w:val="24"/>
        </w:rPr>
      </w:pPr>
      <w:r>
        <w:rPr>
          <w:color w:val="000000"/>
          <w:sz w:val="24"/>
          <w:szCs w:val="24"/>
        </w:rPr>
        <w:t>анализа ежегодных письменных отчетов за предыдущий год о хранении имущества подопечного и управлении им;</w:t>
      </w:r>
      <w:r>
        <w:rPr>
          <w:color w:val="000000"/>
          <w:sz w:val="24"/>
          <w:szCs w:val="24"/>
        </w:rPr>
        <w:pict>
          <v:shape id="_x0000_i1079"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8" w:name="CA0|ПОЛ~~1|П~9~12|ПП~9.7~93CN~|underpoin"/>
      <w:bookmarkEnd w:id="78"/>
      <w:r>
        <w:rPr>
          <w:color w:val="000000"/>
          <w:sz w:val="24"/>
          <w:szCs w:val="24"/>
        </w:rPr>
        <w:t>9.7.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о выявленных злоупотреблениях опекунов или попечителей в отношении подопечных, об ухудшении условий их проживания и содержания;</w:t>
      </w:r>
      <w:r>
        <w:rPr>
          <w:color w:val="000000"/>
          <w:sz w:val="24"/>
          <w:szCs w:val="24"/>
        </w:rPr>
        <w:pict>
          <v:shape id="_x0000_i1080"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79" w:name="CA0|ПОЛ~~1|П~9~12|ПП~9.8~95CN~|underpoin"/>
      <w:bookmarkEnd w:id="79"/>
      <w:r>
        <w:rPr>
          <w:color w:val="000000"/>
          <w:sz w:val="24"/>
          <w:szCs w:val="24"/>
        </w:rPr>
        <w:t>9.8. в случаях признания судом недееспособных и ограниченно дееспособных дееспособными возбуждают ходатайства об отмене установленной над этими лицами опеки или попечительства;</w:t>
      </w:r>
    </w:p>
    <w:p w:rsidR="00AD70E2" w:rsidRDefault="00AD70E2">
      <w:pPr>
        <w:widowControl w:val="0"/>
        <w:autoSpaceDE w:val="0"/>
        <w:autoSpaceDN w:val="0"/>
        <w:adjustRightInd w:val="0"/>
        <w:ind w:firstLine="570"/>
        <w:rPr>
          <w:color w:val="000000"/>
          <w:sz w:val="24"/>
          <w:szCs w:val="24"/>
        </w:rPr>
      </w:pPr>
      <w:bookmarkStart w:id="80" w:name="CA0|ПОЛ~~1|П~9~12|ПП~9.9~96CN~|underpoin"/>
      <w:bookmarkEnd w:id="80"/>
      <w:r>
        <w:rPr>
          <w:color w:val="000000"/>
          <w:sz w:val="24"/>
          <w:szCs w:val="24"/>
        </w:rPr>
        <w:t>9.9. ведут учет и личные дела лиц, признанных судом недееспособными вследствие психического расстройства (душевной болезни или слабоумия), а также лиц, признанных судом ограниченно дееспособными вследствие злоупотребления спиртными напитками, наркотическими средствами либо психотропными веществами.</w:t>
      </w:r>
    </w:p>
    <w:p w:rsidR="00AD70E2" w:rsidRDefault="00AD70E2">
      <w:pPr>
        <w:widowControl w:val="0"/>
        <w:autoSpaceDE w:val="0"/>
        <w:autoSpaceDN w:val="0"/>
        <w:adjustRightInd w:val="0"/>
        <w:ind w:firstLine="570"/>
        <w:rPr>
          <w:color w:val="000000"/>
          <w:sz w:val="24"/>
          <w:szCs w:val="24"/>
        </w:rPr>
      </w:pPr>
      <w:bookmarkStart w:id="81" w:name="CA0|ПОЛ~~1|П~10~13CN~|point=10"/>
      <w:bookmarkEnd w:id="81"/>
      <w:r>
        <w:rPr>
          <w:color w:val="000000"/>
          <w:sz w:val="24"/>
          <w:szCs w:val="24"/>
        </w:rPr>
        <w:t>10. Исключен.</w:t>
      </w:r>
      <w:r>
        <w:rPr>
          <w:color w:val="000000"/>
          <w:sz w:val="24"/>
          <w:szCs w:val="24"/>
        </w:rPr>
        <w:pict>
          <v:shape id="_x0000_i1081"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bookmarkStart w:id="82" w:name="CA0|ПОЛ~~1|П~11~16CN~|point=11"/>
      <w:bookmarkEnd w:id="82"/>
      <w:r>
        <w:rPr>
          <w:color w:val="000000"/>
          <w:sz w:val="24"/>
          <w:szCs w:val="24"/>
        </w:rPr>
        <w:t>11. Органы опеки и попечительства и органы, осуществляющие функции по опеке и попечительству, для выполнения возложенных на них обязанностей имеют право:</w:t>
      </w:r>
    </w:p>
    <w:p w:rsidR="00AD70E2" w:rsidRDefault="00AD70E2">
      <w:pPr>
        <w:widowControl w:val="0"/>
        <w:autoSpaceDE w:val="0"/>
        <w:autoSpaceDN w:val="0"/>
        <w:adjustRightInd w:val="0"/>
        <w:ind w:firstLine="570"/>
        <w:rPr>
          <w:color w:val="000000"/>
          <w:sz w:val="24"/>
          <w:szCs w:val="24"/>
        </w:rPr>
      </w:pPr>
      <w:bookmarkStart w:id="83" w:name="CA0|ПОЛ~~1|П~11~16|ПП~11.1~108CN~|underp"/>
      <w:bookmarkEnd w:id="83"/>
      <w:r>
        <w:rPr>
          <w:color w:val="000000"/>
          <w:sz w:val="24"/>
          <w:szCs w:val="24"/>
        </w:rPr>
        <w:t>11.1. требовать от физических и юридических лиц представления необходимых документов и справок;</w:t>
      </w:r>
    </w:p>
    <w:p w:rsidR="00AD70E2" w:rsidRDefault="00AD70E2">
      <w:pPr>
        <w:widowControl w:val="0"/>
        <w:autoSpaceDE w:val="0"/>
        <w:autoSpaceDN w:val="0"/>
        <w:adjustRightInd w:val="0"/>
        <w:ind w:firstLine="570"/>
        <w:rPr>
          <w:color w:val="000000"/>
          <w:sz w:val="24"/>
          <w:szCs w:val="24"/>
        </w:rPr>
      </w:pPr>
      <w:bookmarkStart w:id="84" w:name="CA0|ПОЛ~~1|П~11~16|ПП~11.2~109CN~|underp"/>
      <w:bookmarkEnd w:id="84"/>
      <w:r>
        <w:rPr>
          <w:color w:val="000000"/>
          <w:sz w:val="24"/>
          <w:szCs w:val="24"/>
        </w:rPr>
        <w:t>11.2. производить обследование и опрос лиц в целях получения необходимых сведений для решения вопросов опеки и попечительства;</w:t>
      </w:r>
    </w:p>
    <w:p w:rsidR="00AD70E2" w:rsidRDefault="00AD70E2">
      <w:pPr>
        <w:widowControl w:val="0"/>
        <w:autoSpaceDE w:val="0"/>
        <w:autoSpaceDN w:val="0"/>
        <w:adjustRightInd w:val="0"/>
        <w:ind w:firstLine="570"/>
        <w:rPr>
          <w:color w:val="000000"/>
          <w:sz w:val="24"/>
          <w:szCs w:val="24"/>
        </w:rPr>
      </w:pPr>
      <w:bookmarkStart w:id="85" w:name="CA0|ПОЛ~~1|П~11~16|ПП~11.3~110CN~|underp"/>
      <w:bookmarkEnd w:id="85"/>
      <w:r>
        <w:rPr>
          <w:color w:val="000000"/>
          <w:sz w:val="24"/>
          <w:szCs w:val="24"/>
        </w:rPr>
        <w:t>11.3. вызывать для беседы и объяснений родителей, опекунов, попечителей, попечителей-помощников, приемных родителей и других граждан по вопросам, связанным с защитой прав опекаемых и подопечных;</w:t>
      </w:r>
    </w:p>
    <w:p w:rsidR="00AD70E2" w:rsidRDefault="00AD70E2">
      <w:pPr>
        <w:widowControl w:val="0"/>
        <w:autoSpaceDE w:val="0"/>
        <w:autoSpaceDN w:val="0"/>
        <w:adjustRightInd w:val="0"/>
        <w:ind w:firstLine="570"/>
        <w:rPr>
          <w:color w:val="000000"/>
          <w:sz w:val="24"/>
          <w:szCs w:val="24"/>
        </w:rPr>
      </w:pPr>
      <w:bookmarkStart w:id="86" w:name="CA0|ПОЛ~~1|П~11~16|ПП~11.4~111CN~|underp"/>
      <w:bookmarkEnd w:id="86"/>
      <w:r>
        <w:rPr>
          <w:color w:val="000000"/>
          <w:sz w:val="24"/>
          <w:szCs w:val="24"/>
        </w:rPr>
        <w:t>11.4. выдавать заинтересованным физическим и юридическим лицам в пределах своей компетенции справки и заключения, касающиеся вопросов опеки и попечительства.</w:t>
      </w:r>
    </w:p>
    <w:p w:rsidR="00AD70E2" w:rsidRDefault="00AD70E2">
      <w:pPr>
        <w:widowControl w:val="0"/>
        <w:autoSpaceDE w:val="0"/>
        <w:autoSpaceDN w:val="0"/>
        <w:adjustRightInd w:val="0"/>
        <w:ind w:firstLine="570"/>
        <w:rPr>
          <w:color w:val="000000"/>
          <w:sz w:val="24"/>
          <w:szCs w:val="24"/>
        </w:rPr>
      </w:pPr>
      <w:bookmarkStart w:id="87" w:name="CA0|ПОЛ~~1|П~12~17CN~|point=12"/>
      <w:bookmarkEnd w:id="87"/>
      <w:r>
        <w:rPr>
          <w:color w:val="000000"/>
          <w:sz w:val="24"/>
          <w:szCs w:val="24"/>
        </w:rPr>
        <w:t>12. Министерство образования, Министерство здравоохранения в пределах своей компетенции издают приказы, инструкции и другие нормативные правовые акты по применению настоящего Положения.</w:t>
      </w:r>
      <w:r>
        <w:rPr>
          <w:color w:val="000000"/>
          <w:sz w:val="24"/>
          <w:szCs w:val="24"/>
        </w:rPr>
        <w:pict>
          <v:shape id="_x0000_i1082"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912"/>
        <w:gridCol w:w="2726"/>
      </w:tblGrid>
      <w:tr w:rsidR="00AD70E2">
        <w:tc>
          <w:tcPr>
            <w:tcW w:w="3550" w:type="pct"/>
            <w:tcBorders>
              <w:top w:val="nil"/>
              <w:left w:val="nil"/>
              <w:bottom w:val="nil"/>
              <w:right w:val="nil"/>
            </w:tcBorders>
          </w:tcPr>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c>
        <w:tc>
          <w:tcPr>
            <w:tcW w:w="1400" w:type="pct"/>
            <w:tcBorders>
              <w:top w:val="nil"/>
              <w:left w:val="nil"/>
              <w:bottom w:val="nil"/>
              <w:right w:val="nil"/>
            </w:tcBorders>
          </w:tcPr>
          <w:p w:rsidR="00AD70E2" w:rsidRDefault="00AD70E2">
            <w:pPr>
              <w:widowControl w:val="0"/>
              <w:autoSpaceDE w:val="0"/>
              <w:autoSpaceDN w:val="0"/>
              <w:adjustRightInd w:val="0"/>
              <w:spacing w:after="30"/>
              <w:rPr>
                <w:color w:val="000000"/>
                <w:sz w:val="24"/>
                <w:szCs w:val="24"/>
              </w:rPr>
            </w:pPr>
            <w:bookmarkStart w:id="88" w:name="CA0|ПОЛ~~1|ПРЛ~1~1CN~|прил_1"/>
            <w:bookmarkEnd w:id="88"/>
            <w:r>
              <w:rPr>
                <w:color w:val="000000"/>
                <w:sz w:val="24"/>
                <w:szCs w:val="24"/>
              </w:rPr>
              <w:t>Приложение 1</w:t>
            </w:r>
          </w:p>
          <w:p w:rsidR="00AD70E2" w:rsidRDefault="00AD70E2">
            <w:pPr>
              <w:widowControl w:val="0"/>
              <w:autoSpaceDE w:val="0"/>
              <w:autoSpaceDN w:val="0"/>
              <w:adjustRightInd w:val="0"/>
              <w:rPr>
                <w:color w:val="000000"/>
                <w:sz w:val="24"/>
                <w:szCs w:val="24"/>
              </w:rPr>
            </w:pPr>
            <w:r>
              <w:rPr>
                <w:color w:val="000000"/>
                <w:sz w:val="24"/>
                <w:szCs w:val="24"/>
              </w:rPr>
              <w:t>к Положению об органах</w:t>
            </w:r>
            <w:r>
              <w:rPr>
                <w:color w:val="000000"/>
                <w:sz w:val="24"/>
                <w:szCs w:val="24"/>
              </w:rPr>
              <w:br/>
              <w:t>опеки и попечительства</w:t>
            </w:r>
            <w:r>
              <w:rPr>
                <w:color w:val="000000"/>
                <w:sz w:val="24"/>
                <w:szCs w:val="24"/>
              </w:rPr>
              <w:br/>
              <w:t>в Республике Беларусь</w:t>
            </w:r>
          </w:p>
        </w:tc>
      </w:tr>
    </w:tbl>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p w:rsidR="00AD70E2" w:rsidRDefault="00AD70E2">
      <w:pPr>
        <w:widowControl w:val="0"/>
        <w:autoSpaceDE w:val="0"/>
        <w:autoSpaceDN w:val="0"/>
        <w:adjustRightInd w:val="0"/>
        <w:jc w:val="right"/>
        <w:rPr>
          <w:color w:val="000000"/>
          <w:sz w:val="24"/>
          <w:szCs w:val="24"/>
        </w:rPr>
      </w:pPr>
      <w:r>
        <w:rPr>
          <w:color w:val="000000"/>
          <w:sz w:val="24"/>
          <w:szCs w:val="24"/>
        </w:rPr>
        <w:t>Форма</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4680"/>
        <w:gridCol w:w="4974"/>
      </w:tblGrid>
      <w:tr w:rsidR="00AD70E2">
        <w:trPr>
          <w:trHeight w:val="240"/>
        </w:trPr>
        <w:tc>
          <w:tcPr>
            <w:tcW w:w="2400" w:type="pct"/>
            <w:tcBorders>
              <w:top w:val="single" w:sz="6" w:space="0" w:color="000000"/>
              <w:left w:val="single" w:sz="6" w:space="0" w:color="000000"/>
              <w:bottom w:val="single" w:sz="6" w:space="0" w:color="000000"/>
              <w:right w:val="single" w:sz="6" w:space="0" w:color="000000"/>
            </w:tcBorders>
          </w:tcPr>
          <w:p w:rsidR="00AD70E2" w:rsidRDefault="00AD70E2">
            <w:pPr>
              <w:widowControl w:val="0"/>
              <w:autoSpaceDE w:val="0"/>
              <w:autoSpaceDN w:val="0"/>
              <w:adjustRightInd w:val="0"/>
              <w:jc w:val="center"/>
              <w:rPr>
                <w:b/>
                <w:color w:val="000000"/>
                <w:sz w:val="24"/>
                <w:szCs w:val="24"/>
              </w:rPr>
            </w:pPr>
            <w:r>
              <w:rPr>
                <w:color w:val="000000"/>
                <w:sz w:val="24"/>
                <w:szCs w:val="24"/>
              </w:rPr>
              <w:br/>
            </w:r>
            <w:r>
              <w:rPr>
                <w:b/>
                <w:color w:val="000000"/>
                <w:sz w:val="24"/>
                <w:szCs w:val="24"/>
              </w:rPr>
              <w:t>УДОСТОВЕРЕНИЕ № _____</w:t>
            </w:r>
            <w:r>
              <w:rPr>
                <w:b/>
                <w:color w:val="000000"/>
                <w:sz w:val="24"/>
                <w:szCs w:val="24"/>
              </w:rPr>
              <w:br/>
              <w:t>на право представления</w:t>
            </w:r>
            <w:r>
              <w:rPr>
                <w:b/>
                <w:color w:val="000000"/>
                <w:sz w:val="24"/>
                <w:szCs w:val="24"/>
              </w:rPr>
              <w:br/>
              <w:t>интересов подопечного</w:t>
            </w:r>
          </w:p>
          <w:p w:rsidR="00AD70E2" w:rsidRDefault="00AD70E2">
            <w:pPr>
              <w:widowControl w:val="0"/>
              <w:autoSpaceDE w:val="0"/>
              <w:autoSpaceDN w:val="0"/>
              <w:adjustRightInd w:val="0"/>
              <w:rPr>
                <w:color w:val="000000"/>
                <w:sz w:val="24"/>
                <w:szCs w:val="24"/>
              </w:rPr>
            </w:pPr>
            <w:r>
              <w:rPr>
                <w:color w:val="000000"/>
                <w:sz w:val="24"/>
                <w:szCs w:val="24"/>
              </w:rPr>
              <w:br/>
              <w:t xml:space="preserve">    место              Фамилия ____________________</w:t>
            </w:r>
            <w:r>
              <w:rPr>
                <w:color w:val="000000"/>
                <w:sz w:val="24"/>
                <w:szCs w:val="24"/>
              </w:rPr>
              <w:br/>
              <w:t xml:space="preserve">     для                 Собственное имя ____________</w:t>
            </w:r>
          </w:p>
          <w:p w:rsidR="00AD70E2" w:rsidRDefault="00AD70E2">
            <w:pPr>
              <w:widowControl w:val="0"/>
              <w:autoSpaceDE w:val="0"/>
              <w:autoSpaceDN w:val="0"/>
              <w:adjustRightInd w:val="0"/>
              <w:rPr>
                <w:color w:val="000000"/>
                <w:sz w:val="24"/>
                <w:szCs w:val="24"/>
              </w:rPr>
            </w:pPr>
            <w:r>
              <w:rPr>
                <w:color w:val="000000"/>
                <w:sz w:val="24"/>
                <w:szCs w:val="24"/>
              </w:rPr>
              <w:t xml:space="preserve">    фото                </w:t>
            </w:r>
            <w:r>
              <w:rPr>
                <w:color w:val="000000"/>
                <w:sz w:val="24"/>
                <w:szCs w:val="24"/>
              </w:rPr>
              <w:lastRenderedPageBreak/>
              <w:t>___________________________</w:t>
            </w:r>
          </w:p>
          <w:p w:rsidR="00AD70E2" w:rsidRDefault="00AD70E2">
            <w:pPr>
              <w:widowControl w:val="0"/>
              <w:autoSpaceDE w:val="0"/>
              <w:autoSpaceDN w:val="0"/>
              <w:adjustRightInd w:val="0"/>
              <w:ind w:left="1440"/>
              <w:rPr>
                <w:color w:val="000000"/>
                <w:sz w:val="24"/>
                <w:szCs w:val="24"/>
              </w:rPr>
            </w:pPr>
            <w:r>
              <w:rPr>
                <w:color w:val="000000"/>
                <w:sz w:val="24"/>
                <w:szCs w:val="24"/>
              </w:rPr>
              <w:t>Отчество ___________________</w:t>
            </w:r>
            <w:r>
              <w:rPr>
                <w:color w:val="000000"/>
                <w:sz w:val="24"/>
                <w:szCs w:val="24"/>
              </w:rPr>
              <w:br/>
              <w:t>Адрес ______________________</w:t>
            </w:r>
            <w:r>
              <w:rPr>
                <w:color w:val="000000"/>
                <w:sz w:val="24"/>
                <w:szCs w:val="24"/>
              </w:rPr>
              <w:br/>
              <w:t>___________________________</w:t>
            </w:r>
          </w:p>
          <w:p w:rsidR="00AD70E2" w:rsidRDefault="00AD70E2">
            <w:pPr>
              <w:widowControl w:val="0"/>
              <w:autoSpaceDE w:val="0"/>
              <w:autoSpaceDN w:val="0"/>
              <w:adjustRightInd w:val="0"/>
              <w:rPr>
                <w:color w:val="000000"/>
                <w:sz w:val="24"/>
                <w:szCs w:val="24"/>
              </w:rPr>
            </w:pPr>
            <w:r>
              <w:rPr>
                <w:color w:val="000000"/>
                <w:sz w:val="24"/>
                <w:szCs w:val="24"/>
              </w:rPr>
              <w:t>Согласно решению _________________________</w:t>
            </w:r>
            <w:r>
              <w:rPr>
                <w:color w:val="000000"/>
                <w:sz w:val="24"/>
                <w:szCs w:val="24"/>
              </w:rPr>
              <w:br/>
              <w:t>__________________________________________</w:t>
            </w:r>
          </w:p>
          <w:p w:rsidR="00AD70E2" w:rsidRDefault="00AD70E2">
            <w:pPr>
              <w:widowControl w:val="0"/>
              <w:autoSpaceDE w:val="0"/>
              <w:autoSpaceDN w:val="0"/>
              <w:adjustRightInd w:val="0"/>
              <w:ind w:firstLine="360"/>
              <w:rPr>
                <w:color w:val="000000"/>
                <w:sz w:val="24"/>
                <w:szCs w:val="24"/>
              </w:rPr>
            </w:pPr>
            <w:r>
              <w:rPr>
                <w:color w:val="000000"/>
                <w:sz w:val="24"/>
                <w:szCs w:val="24"/>
              </w:rPr>
              <w:t>(указывается орган опеки и попечительства)</w:t>
            </w:r>
          </w:p>
          <w:p w:rsidR="00AD70E2" w:rsidRDefault="00AD70E2">
            <w:pPr>
              <w:widowControl w:val="0"/>
              <w:autoSpaceDE w:val="0"/>
              <w:autoSpaceDN w:val="0"/>
              <w:adjustRightInd w:val="0"/>
              <w:rPr>
                <w:color w:val="000000"/>
                <w:sz w:val="24"/>
                <w:szCs w:val="24"/>
              </w:rPr>
            </w:pPr>
            <w:r>
              <w:rPr>
                <w:color w:val="000000"/>
                <w:sz w:val="24"/>
                <w:szCs w:val="24"/>
              </w:rPr>
              <w:t>__________________________________________</w:t>
            </w:r>
            <w:r>
              <w:rPr>
                <w:color w:val="000000"/>
                <w:sz w:val="24"/>
                <w:szCs w:val="24"/>
              </w:rPr>
              <w:br/>
              <w:t>от __ ____________ 20__ г. № _______</w:t>
            </w:r>
          </w:p>
        </w:tc>
        <w:tc>
          <w:tcPr>
            <w:tcW w:w="2550" w:type="pct"/>
            <w:tcBorders>
              <w:top w:val="single" w:sz="6" w:space="0" w:color="000000"/>
              <w:left w:val="single" w:sz="6" w:space="0" w:color="000000"/>
              <w:bottom w:val="single" w:sz="6" w:space="0" w:color="000000"/>
              <w:right w:val="single" w:sz="6" w:space="0" w:color="000000"/>
            </w:tcBorders>
          </w:tcPr>
          <w:p w:rsidR="00AD70E2" w:rsidRDefault="00AD70E2">
            <w:pPr>
              <w:widowControl w:val="0"/>
              <w:autoSpaceDE w:val="0"/>
              <w:autoSpaceDN w:val="0"/>
              <w:adjustRightInd w:val="0"/>
              <w:jc w:val="center"/>
              <w:rPr>
                <w:color w:val="000000"/>
                <w:sz w:val="24"/>
                <w:szCs w:val="24"/>
              </w:rPr>
            </w:pPr>
            <w:r>
              <w:rPr>
                <w:color w:val="000000"/>
                <w:sz w:val="24"/>
                <w:szCs w:val="24"/>
              </w:rPr>
              <w:lastRenderedPageBreak/>
              <w:br/>
              <w:t xml:space="preserve">Является опекуном (попечителем) </w:t>
            </w:r>
            <w:r>
              <w:rPr>
                <w:color w:val="000000"/>
                <w:sz w:val="24"/>
                <w:szCs w:val="24"/>
              </w:rPr>
              <w:br/>
              <w:t xml:space="preserve">недееспособного </w:t>
            </w:r>
            <w:r>
              <w:rPr>
                <w:color w:val="000000"/>
                <w:sz w:val="24"/>
                <w:szCs w:val="24"/>
              </w:rPr>
              <w:br/>
              <w:t>(ограниченно дееспособного)</w:t>
            </w:r>
          </w:p>
          <w:p w:rsidR="00AD70E2" w:rsidRDefault="00AD70E2">
            <w:pPr>
              <w:widowControl w:val="0"/>
              <w:autoSpaceDE w:val="0"/>
              <w:autoSpaceDN w:val="0"/>
              <w:adjustRightInd w:val="0"/>
              <w:rPr>
                <w:color w:val="000000"/>
                <w:sz w:val="24"/>
                <w:szCs w:val="24"/>
              </w:rPr>
            </w:pPr>
            <w:r>
              <w:rPr>
                <w:color w:val="000000"/>
                <w:sz w:val="24"/>
                <w:szCs w:val="24"/>
              </w:rPr>
              <w:t>_____________________________________________</w:t>
            </w:r>
          </w:p>
          <w:p w:rsidR="00AD70E2" w:rsidRDefault="00AD70E2">
            <w:pPr>
              <w:widowControl w:val="0"/>
              <w:autoSpaceDE w:val="0"/>
              <w:autoSpaceDN w:val="0"/>
              <w:adjustRightInd w:val="0"/>
              <w:jc w:val="center"/>
              <w:rPr>
                <w:color w:val="000000"/>
                <w:sz w:val="24"/>
                <w:szCs w:val="24"/>
              </w:rPr>
            </w:pPr>
            <w:r>
              <w:rPr>
                <w:color w:val="000000"/>
                <w:sz w:val="24"/>
                <w:szCs w:val="24"/>
              </w:rPr>
              <w:t>(фамилия, собственное имя, отчество</w:t>
            </w:r>
          </w:p>
          <w:p w:rsidR="00AD70E2" w:rsidRDefault="00AD70E2">
            <w:pPr>
              <w:widowControl w:val="0"/>
              <w:autoSpaceDE w:val="0"/>
              <w:autoSpaceDN w:val="0"/>
              <w:adjustRightInd w:val="0"/>
              <w:rPr>
                <w:color w:val="000000"/>
                <w:sz w:val="24"/>
                <w:szCs w:val="24"/>
              </w:rPr>
            </w:pPr>
            <w:r>
              <w:rPr>
                <w:color w:val="000000"/>
                <w:sz w:val="24"/>
                <w:szCs w:val="24"/>
              </w:rPr>
              <w:t>_____________________________________________</w:t>
            </w:r>
          </w:p>
          <w:p w:rsidR="00AD70E2" w:rsidRDefault="00AD70E2">
            <w:pPr>
              <w:widowControl w:val="0"/>
              <w:autoSpaceDE w:val="0"/>
              <w:autoSpaceDN w:val="0"/>
              <w:adjustRightInd w:val="0"/>
              <w:jc w:val="center"/>
              <w:rPr>
                <w:color w:val="000000"/>
                <w:sz w:val="24"/>
                <w:szCs w:val="24"/>
              </w:rPr>
            </w:pPr>
            <w:r>
              <w:rPr>
                <w:color w:val="000000"/>
                <w:sz w:val="24"/>
                <w:szCs w:val="24"/>
              </w:rPr>
              <w:t xml:space="preserve">недееспособного (ограниченно </w:t>
            </w:r>
            <w:r>
              <w:rPr>
                <w:color w:val="000000"/>
                <w:sz w:val="24"/>
                <w:szCs w:val="24"/>
              </w:rPr>
              <w:lastRenderedPageBreak/>
              <w:t>дееспособного),</w:t>
            </w:r>
          </w:p>
          <w:p w:rsidR="00AD70E2" w:rsidRDefault="00AD70E2">
            <w:pPr>
              <w:widowControl w:val="0"/>
              <w:autoSpaceDE w:val="0"/>
              <w:autoSpaceDN w:val="0"/>
              <w:adjustRightInd w:val="0"/>
              <w:rPr>
                <w:color w:val="000000"/>
                <w:sz w:val="24"/>
                <w:szCs w:val="24"/>
              </w:rPr>
            </w:pPr>
            <w:r>
              <w:rPr>
                <w:color w:val="000000"/>
                <w:sz w:val="24"/>
                <w:szCs w:val="24"/>
              </w:rPr>
              <w:t>_____________________________________________</w:t>
            </w:r>
          </w:p>
          <w:p w:rsidR="00AD70E2" w:rsidRDefault="00AD70E2">
            <w:pPr>
              <w:widowControl w:val="0"/>
              <w:autoSpaceDE w:val="0"/>
              <w:autoSpaceDN w:val="0"/>
              <w:adjustRightInd w:val="0"/>
              <w:jc w:val="center"/>
              <w:rPr>
                <w:color w:val="000000"/>
                <w:sz w:val="24"/>
                <w:szCs w:val="24"/>
              </w:rPr>
            </w:pPr>
            <w:r>
              <w:rPr>
                <w:color w:val="000000"/>
                <w:sz w:val="24"/>
                <w:szCs w:val="24"/>
              </w:rPr>
              <w:t>дата рождения)</w:t>
            </w:r>
          </w:p>
          <w:p w:rsidR="00AD70E2" w:rsidRDefault="00AD70E2">
            <w:pPr>
              <w:widowControl w:val="0"/>
              <w:autoSpaceDE w:val="0"/>
              <w:autoSpaceDN w:val="0"/>
              <w:adjustRightInd w:val="0"/>
              <w:rPr>
                <w:color w:val="000000"/>
                <w:sz w:val="24"/>
                <w:szCs w:val="24"/>
              </w:rPr>
            </w:pPr>
            <w:r>
              <w:rPr>
                <w:color w:val="000000"/>
                <w:sz w:val="24"/>
                <w:szCs w:val="24"/>
              </w:rPr>
              <w:br/>
              <w:t>Дата выдачи __ ____________ 20__ г.</w:t>
            </w:r>
            <w:r>
              <w:rPr>
                <w:color w:val="000000"/>
                <w:sz w:val="24"/>
                <w:szCs w:val="24"/>
              </w:rPr>
              <w:br/>
              <w:t>Удостоверение действительно __________________</w:t>
            </w:r>
            <w:r>
              <w:rPr>
                <w:color w:val="000000"/>
                <w:sz w:val="24"/>
                <w:szCs w:val="24"/>
              </w:rPr>
              <w:br/>
              <w:t>_____________________________________________</w:t>
            </w:r>
            <w:r>
              <w:rPr>
                <w:color w:val="000000"/>
                <w:sz w:val="24"/>
                <w:szCs w:val="24"/>
              </w:rPr>
              <w:br/>
              <w:t>_____________________________________________</w:t>
            </w:r>
          </w:p>
          <w:p w:rsidR="00AD70E2" w:rsidRDefault="00AD70E2">
            <w:pPr>
              <w:widowControl w:val="0"/>
              <w:autoSpaceDE w:val="0"/>
              <w:autoSpaceDN w:val="0"/>
              <w:adjustRightInd w:val="0"/>
              <w:jc w:val="center"/>
              <w:rPr>
                <w:color w:val="000000"/>
                <w:sz w:val="24"/>
                <w:szCs w:val="24"/>
              </w:rPr>
            </w:pPr>
            <w:r>
              <w:rPr>
                <w:color w:val="000000"/>
                <w:sz w:val="24"/>
                <w:szCs w:val="24"/>
              </w:rPr>
              <w:t>(фамилия, собственное имя, отчество, подписи председателя районного (городского) исполнительного комитета, главы местной администрации района в городе)</w:t>
            </w:r>
          </w:p>
          <w:p w:rsidR="00AD70E2" w:rsidRDefault="00AD70E2">
            <w:pPr>
              <w:widowControl w:val="0"/>
              <w:autoSpaceDE w:val="0"/>
              <w:autoSpaceDN w:val="0"/>
              <w:adjustRightInd w:val="0"/>
              <w:rPr>
                <w:color w:val="000000"/>
                <w:sz w:val="24"/>
                <w:szCs w:val="24"/>
              </w:rPr>
            </w:pPr>
            <w:r>
              <w:rPr>
                <w:color w:val="000000"/>
                <w:sz w:val="24"/>
                <w:szCs w:val="24"/>
              </w:rPr>
              <w:br/>
              <w:t>Печати районного (городского)</w:t>
            </w:r>
            <w:r>
              <w:rPr>
                <w:color w:val="000000"/>
                <w:sz w:val="24"/>
                <w:szCs w:val="24"/>
              </w:rPr>
              <w:br/>
              <w:t>исполнительного комитета, местной администрации района в городе</w:t>
            </w:r>
          </w:p>
        </w:tc>
      </w:tr>
    </w:tbl>
    <w:p w:rsidR="00AD70E2" w:rsidRDefault="00AD70E2">
      <w:pPr>
        <w:widowControl w:val="0"/>
        <w:autoSpaceDE w:val="0"/>
        <w:autoSpaceDN w:val="0"/>
        <w:adjustRightInd w:val="0"/>
        <w:ind w:left="-15"/>
        <w:rPr>
          <w:color w:val="000000"/>
          <w:sz w:val="24"/>
          <w:szCs w:val="24"/>
        </w:rPr>
      </w:pPr>
      <w:r>
        <w:rPr>
          <w:color w:val="000000"/>
          <w:sz w:val="24"/>
          <w:szCs w:val="24"/>
        </w:rPr>
        <w:lastRenderedPageBreak/>
        <w:pict>
          <v:shape id="_x0000_i1083" type="#_x0000_t75" style="width:7.5pt;height:7.5pt">
            <v:imagedata r:id="rId18" o:title=""/>
          </v:shape>
        </w:pic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912"/>
        <w:gridCol w:w="2726"/>
      </w:tblGrid>
      <w:tr w:rsidR="00AD70E2">
        <w:tc>
          <w:tcPr>
            <w:tcW w:w="3550" w:type="pct"/>
            <w:tcBorders>
              <w:top w:val="nil"/>
              <w:left w:val="nil"/>
              <w:bottom w:val="nil"/>
              <w:right w:val="nil"/>
            </w:tcBorders>
          </w:tcPr>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c>
        <w:tc>
          <w:tcPr>
            <w:tcW w:w="1400" w:type="pct"/>
            <w:tcBorders>
              <w:top w:val="nil"/>
              <w:left w:val="nil"/>
              <w:bottom w:val="nil"/>
              <w:right w:val="nil"/>
            </w:tcBorders>
          </w:tcPr>
          <w:p w:rsidR="00AD70E2" w:rsidRDefault="00AD70E2">
            <w:pPr>
              <w:widowControl w:val="0"/>
              <w:autoSpaceDE w:val="0"/>
              <w:autoSpaceDN w:val="0"/>
              <w:adjustRightInd w:val="0"/>
              <w:spacing w:after="30"/>
              <w:rPr>
                <w:color w:val="000000"/>
                <w:sz w:val="24"/>
                <w:szCs w:val="24"/>
              </w:rPr>
            </w:pPr>
            <w:bookmarkStart w:id="89" w:name="CA0|ПОЛ~~1|ПРЛ~2~2CN~|прил_2"/>
            <w:bookmarkEnd w:id="89"/>
            <w:r>
              <w:rPr>
                <w:color w:val="000000"/>
                <w:sz w:val="24"/>
                <w:szCs w:val="24"/>
              </w:rPr>
              <w:t>Приложение 2</w:t>
            </w:r>
          </w:p>
          <w:p w:rsidR="00AD70E2" w:rsidRDefault="00AD70E2">
            <w:pPr>
              <w:widowControl w:val="0"/>
              <w:autoSpaceDE w:val="0"/>
              <w:autoSpaceDN w:val="0"/>
              <w:adjustRightInd w:val="0"/>
              <w:rPr>
                <w:color w:val="000000"/>
                <w:sz w:val="24"/>
                <w:szCs w:val="24"/>
              </w:rPr>
            </w:pPr>
            <w:r>
              <w:rPr>
                <w:color w:val="000000"/>
                <w:sz w:val="24"/>
                <w:szCs w:val="24"/>
              </w:rPr>
              <w:t>к Положению об органах</w:t>
            </w:r>
            <w:r>
              <w:rPr>
                <w:color w:val="000000"/>
                <w:sz w:val="24"/>
                <w:szCs w:val="24"/>
              </w:rPr>
              <w:br/>
              <w:t>опеки и попечительства</w:t>
            </w:r>
            <w:r>
              <w:rPr>
                <w:color w:val="000000"/>
                <w:sz w:val="24"/>
                <w:szCs w:val="24"/>
              </w:rPr>
              <w:br/>
              <w:t>в Республике Беларусь</w:t>
            </w:r>
          </w:p>
        </w:tc>
      </w:tr>
    </w:tbl>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p w:rsidR="00AD70E2" w:rsidRDefault="00AD70E2">
      <w:pPr>
        <w:widowControl w:val="0"/>
        <w:autoSpaceDE w:val="0"/>
        <w:autoSpaceDN w:val="0"/>
        <w:adjustRightInd w:val="0"/>
        <w:jc w:val="right"/>
        <w:rPr>
          <w:color w:val="000000"/>
          <w:sz w:val="24"/>
          <w:szCs w:val="24"/>
        </w:rPr>
      </w:pPr>
      <w:r>
        <w:rPr>
          <w:color w:val="000000"/>
          <w:sz w:val="24"/>
          <w:szCs w:val="24"/>
        </w:rPr>
        <w:t>Форма</w:t>
      </w:r>
    </w:p>
    <w:p w:rsidR="00AD70E2" w:rsidRDefault="00AD70E2">
      <w:pPr>
        <w:widowControl w:val="0"/>
        <w:autoSpaceDE w:val="0"/>
        <w:autoSpaceDN w:val="0"/>
        <w:adjustRightInd w:val="0"/>
        <w:spacing w:before="240"/>
        <w:jc w:val="center"/>
        <w:rPr>
          <w:b/>
          <w:color w:val="000000"/>
          <w:sz w:val="24"/>
          <w:szCs w:val="24"/>
        </w:rPr>
      </w:pPr>
      <w:bookmarkStart w:id="90" w:name="CN~|заг_прил_2"/>
      <w:bookmarkEnd w:id="90"/>
      <w:r>
        <w:rPr>
          <w:b/>
          <w:color w:val="000000"/>
          <w:sz w:val="24"/>
          <w:szCs w:val="24"/>
        </w:rPr>
        <w:t>ЖУРНАЛ</w:t>
      </w:r>
      <w:r>
        <w:rPr>
          <w:b/>
          <w:color w:val="000000"/>
          <w:sz w:val="24"/>
          <w:szCs w:val="24"/>
        </w:rPr>
        <w:br/>
        <w:t>регистрации удостоверений на право представления интересов подопечных</w:t>
      </w:r>
    </w:p>
    <w:p w:rsidR="00AD70E2" w:rsidRDefault="00AD70E2">
      <w:pPr>
        <w:widowControl w:val="0"/>
        <w:autoSpaceDE w:val="0"/>
        <w:autoSpaceDN w:val="0"/>
        <w:adjustRightInd w:val="0"/>
        <w:jc w:val="center"/>
        <w:rPr>
          <w:color w:val="000000"/>
          <w:sz w:val="24"/>
          <w:szCs w:val="24"/>
        </w:rPr>
      </w:pPr>
      <w:r>
        <w:rPr>
          <w:color w:val="000000"/>
          <w:sz w:val="24"/>
          <w:szCs w:val="24"/>
        </w:rPr>
        <w:t>______________________________________________________</w:t>
      </w:r>
    </w:p>
    <w:p w:rsidR="00AD70E2" w:rsidRDefault="00AD70E2">
      <w:pPr>
        <w:widowControl w:val="0"/>
        <w:autoSpaceDE w:val="0"/>
        <w:autoSpaceDN w:val="0"/>
        <w:adjustRightInd w:val="0"/>
        <w:jc w:val="center"/>
        <w:rPr>
          <w:color w:val="000000"/>
          <w:sz w:val="24"/>
          <w:szCs w:val="24"/>
        </w:rPr>
      </w:pPr>
      <w:r>
        <w:rPr>
          <w:color w:val="000000"/>
          <w:sz w:val="24"/>
          <w:szCs w:val="24"/>
        </w:rPr>
        <w:t>(по городу (району)</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p w:rsidR="00AD70E2" w:rsidRDefault="00AD70E2">
      <w:pPr>
        <w:widowControl w:val="0"/>
        <w:autoSpaceDE w:val="0"/>
        <w:autoSpaceDN w:val="0"/>
        <w:adjustRightInd w:val="0"/>
        <w:jc w:val="center"/>
        <w:rPr>
          <w:color w:val="000000"/>
          <w:sz w:val="24"/>
          <w:szCs w:val="24"/>
        </w:rPr>
      </w:pPr>
      <w:r>
        <w:rPr>
          <w:color w:val="000000"/>
          <w:sz w:val="24"/>
          <w:szCs w:val="24"/>
        </w:rPr>
        <w:t>Начат __ _________________ 20__ г.</w:t>
      </w:r>
    </w:p>
    <w:p w:rsidR="00AD70E2" w:rsidRDefault="00AD70E2">
      <w:pPr>
        <w:widowControl w:val="0"/>
        <w:autoSpaceDE w:val="0"/>
        <w:autoSpaceDN w:val="0"/>
        <w:adjustRightInd w:val="0"/>
        <w:jc w:val="center"/>
        <w:rPr>
          <w:color w:val="000000"/>
          <w:sz w:val="24"/>
          <w:szCs w:val="24"/>
        </w:rPr>
      </w:pPr>
      <w:r>
        <w:rPr>
          <w:color w:val="000000"/>
          <w:sz w:val="24"/>
          <w:szCs w:val="24"/>
        </w:rPr>
        <w:t>Окончен __ _______________ 20__ г.</w:t>
      </w:r>
    </w:p>
    <w:p w:rsidR="00AD70E2" w:rsidRDefault="00AD70E2">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06"/>
        <w:gridCol w:w="710"/>
        <w:gridCol w:w="1421"/>
        <w:gridCol w:w="1218"/>
        <w:gridCol w:w="1521"/>
        <w:gridCol w:w="1623"/>
        <w:gridCol w:w="709"/>
        <w:gridCol w:w="812"/>
        <w:gridCol w:w="1318"/>
      </w:tblGrid>
      <w:tr w:rsidR="00AD70E2">
        <w:trPr>
          <w:trHeight w:val="240"/>
        </w:trPr>
        <w:tc>
          <w:tcPr>
            <w:tcW w:w="150" w:type="pct"/>
            <w:tcBorders>
              <w:top w:val="single" w:sz="6" w:space="0" w:color="000000"/>
              <w:left w:val="nil"/>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Номер удосто-</w:t>
            </w:r>
            <w:r>
              <w:rPr>
                <w:color w:val="000000"/>
                <w:sz w:val="24"/>
                <w:szCs w:val="24"/>
              </w:rPr>
              <w:br/>
              <w:t>верения</w:t>
            </w:r>
          </w:p>
        </w:tc>
        <w:tc>
          <w:tcPr>
            <w:tcW w:w="7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Фамилия, собственное имя, отчество опекуна (попечителя)</w:t>
            </w:r>
          </w:p>
        </w:tc>
        <w:tc>
          <w:tcPr>
            <w:tcW w:w="6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Адрес (место жительства)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Номер, дата принятия решения органа опеки и попечительства</w:t>
            </w:r>
          </w:p>
        </w:tc>
        <w:tc>
          <w:tcPr>
            <w:tcW w:w="8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Фамилия, собственное имя, отчество, дата рождения подопечного (подопечных)</w:t>
            </w:r>
          </w:p>
        </w:tc>
        <w:tc>
          <w:tcPr>
            <w:tcW w:w="3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Дата выдачи удосто-</w:t>
            </w:r>
            <w:r>
              <w:rPr>
                <w:color w:val="000000"/>
                <w:sz w:val="24"/>
                <w:szCs w:val="24"/>
              </w:rPr>
              <w:br/>
              <w:t>верения</w:t>
            </w:r>
          </w:p>
        </w:tc>
        <w:tc>
          <w:tcPr>
            <w:tcW w:w="4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Срок действия удосто-</w:t>
            </w:r>
            <w:r>
              <w:rPr>
                <w:color w:val="000000"/>
                <w:sz w:val="24"/>
                <w:szCs w:val="24"/>
              </w:rPr>
              <w:br/>
              <w:t>верения</w:t>
            </w:r>
          </w:p>
        </w:tc>
        <w:tc>
          <w:tcPr>
            <w:tcW w:w="650" w:type="pct"/>
            <w:tcBorders>
              <w:top w:val="single" w:sz="6" w:space="0" w:color="000000"/>
              <w:left w:val="single" w:sz="6" w:space="0" w:color="000000"/>
              <w:bottom w:val="single" w:sz="6" w:space="0" w:color="000000"/>
              <w:right w:val="nil"/>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Роспись в получении удостоверения</w:t>
            </w:r>
          </w:p>
        </w:tc>
      </w:tr>
      <w:tr w:rsidR="00AD70E2">
        <w:tblPrEx>
          <w:tblCellSpacing w:w="-8" w:type="nil"/>
        </w:tblPrEx>
        <w:trPr>
          <w:trHeight w:val="240"/>
          <w:tblCellSpacing w:w="-8" w:type="nil"/>
        </w:trPr>
        <w:tc>
          <w:tcPr>
            <w:tcW w:w="150" w:type="pct"/>
            <w:tcBorders>
              <w:top w:val="single" w:sz="6" w:space="0" w:color="000000"/>
              <w:left w:val="nil"/>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3</w:t>
            </w:r>
          </w:p>
        </w:tc>
        <w:tc>
          <w:tcPr>
            <w:tcW w:w="6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4</w:t>
            </w:r>
          </w:p>
        </w:tc>
        <w:tc>
          <w:tcPr>
            <w:tcW w:w="7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7</w:t>
            </w:r>
          </w:p>
        </w:tc>
        <w:tc>
          <w:tcPr>
            <w:tcW w:w="400" w:type="pct"/>
            <w:tcBorders>
              <w:top w:val="single" w:sz="6" w:space="0" w:color="000000"/>
              <w:left w:val="single" w:sz="6" w:space="0" w:color="000000"/>
              <w:bottom w:val="single" w:sz="6" w:space="0" w:color="000000"/>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8</w:t>
            </w:r>
          </w:p>
        </w:tc>
        <w:tc>
          <w:tcPr>
            <w:tcW w:w="650" w:type="pct"/>
            <w:tcBorders>
              <w:top w:val="single" w:sz="6" w:space="0" w:color="000000"/>
              <w:left w:val="single" w:sz="6" w:space="0" w:color="000000"/>
              <w:bottom w:val="single" w:sz="6" w:space="0" w:color="000000"/>
              <w:right w:val="nil"/>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9</w:t>
            </w:r>
          </w:p>
        </w:tc>
      </w:tr>
      <w:tr w:rsidR="00AD70E2">
        <w:tblPrEx>
          <w:tblCellSpacing w:w="-8" w:type="nil"/>
        </w:tblPrEx>
        <w:trPr>
          <w:trHeight w:val="240"/>
          <w:tblCellSpacing w:w="-8" w:type="nil"/>
        </w:trPr>
        <w:tc>
          <w:tcPr>
            <w:tcW w:w="150" w:type="pct"/>
            <w:tcBorders>
              <w:top w:val="single" w:sz="6" w:space="0" w:color="000000"/>
              <w:left w:val="nil"/>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nil"/>
            </w:tcBorders>
            <w:vAlign w:val="center"/>
          </w:tcPr>
          <w:p w:rsidR="00AD70E2" w:rsidRDefault="00AD70E2">
            <w:pPr>
              <w:widowControl w:val="0"/>
              <w:autoSpaceDE w:val="0"/>
              <w:autoSpaceDN w:val="0"/>
              <w:adjustRightInd w:val="0"/>
              <w:jc w:val="center"/>
              <w:rPr>
                <w:color w:val="000000"/>
                <w:sz w:val="24"/>
                <w:szCs w:val="24"/>
              </w:rPr>
            </w:pPr>
            <w:r>
              <w:rPr>
                <w:color w:val="000000"/>
                <w:sz w:val="24"/>
                <w:szCs w:val="24"/>
              </w:rPr>
              <w:t xml:space="preserve"> </w:t>
            </w:r>
          </w:p>
        </w:tc>
      </w:tr>
    </w:tbl>
    <w:p w:rsidR="00AD70E2" w:rsidRDefault="00AD70E2">
      <w:pPr>
        <w:widowControl w:val="0"/>
        <w:autoSpaceDE w:val="0"/>
        <w:autoSpaceDN w:val="0"/>
        <w:adjustRightInd w:val="0"/>
        <w:ind w:left="-15"/>
        <w:rPr>
          <w:color w:val="000000"/>
          <w:sz w:val="24"/>
          <w:szCs w:val="24"/>
        </w:rPr>
      </w:pPr>
      <w:r>
        <w:rPr>
          <w:color w:val="000000"/>
          <w:sz w:val="24"/>
          <w:szCs w:val="24"/>
        </w:rPr>
        <w:pict>
          <v:shape id="_x0000_i1084" type="#_x0000_t75" style="width:7.5pt;height:7.5pt">
            <v:imagedata r:id="rId18" o:title=""/>
          </v:shape>
        </w:pict>
      </w:r>
    </w:p>
    <w:p w:rsidR="00AD70E2" w:rsidRDefault="00AD70E2">
      <w:pPr>
        <w:widowControl w:val="0"/>
        <w:autoSpaceDE w:val="0"/>
        <w:autoSpaceDN w:val="0"/>
        <w:adjustRightInd w:val="0"/>
        <w:ind w:left="1140" w:firstLine="570"/>
        <w:rPr>
          <w:color w:val="000000"/>
          <w:sz w:val="24"/>
          <w:szCs w:val="24"/>
        </w:rPr>
      </w:pPr>
      <w:r>
        <w:rPr>
          <w:color w:val="000000"/>
          <w:sz w:val="24"/>
          <w:szCs w:val="24"/>
        </w:rPr>
        <w:t xml:space="preserve"> </w:t>
      </w:r>
    </w:p>
    <w:p w:rsidR="002A20CA" w:rsidRPr="00AD70E2" w:rsidRDefault="002A20CA" w:rsidP="00AD70E2"/>
    <w:sectPr w:rsidR="002A20CA" w:rsidRPr="00AD70E2" w:rsidSect="00E54FA6">
      <w:headerReference w:type="default" r:id="rId38"/>
      <w:footerReference w:type="default" r:id="rId3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0C" w:rsidRDefault="00F13C0C" w:rsidP="00AD70E2">
      <w:r>
        <w:separator/>
      </w:r>
    </w:p>
  </w:endnote>
  <w:endnote w:type="continuationSeparator" w:id="1">
    <w:p w:rsidR="00F13C0C" w:rsidRDefault="00F13C0C" w:rsidP="00AD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F13C0C"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0C" w:rsidRDefault="00F13C0C" w:rsidP="00AD70E2">
      <w:r>
        <w:separator/>
      </w:r>
    </w:p>
  </w:footnote>
  <w:footnote w:type="continuationSeparator" w:id="1">
    <w:p w:rsidR="00F13C0C" w:rsidRDefault="00F13C0C" w:rsidP="00AD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F13C0C" w:rsidP="00D66DF3">
    <w:pPr>
      <w:autoSpaceDE w:val="0"/>
      <w:autoSpaceDN w:val="0"/>
      <w:adjustRightInd w:val="0"/>
      <w:rPr>
        <w:sz w:val="14"/>
        <w:szCs w:val="14"/>
        <w:lang w:val="en-US"/>
      </w:rPr>
    </w:pPr>
  </w:p>
  <w:p w:rsidR="009E3A2F" w:rsidRDefault="00F13C0C" w:rsidP="00D66DF3">
    <w:pPr>
      <w:autoSpaceDE w:val="0"/>
      <w:autoSpaceDN w:val="0"/>
      <w:adjustRightInd w:val="0"/>
      <w:rPr>
        <w:sz w:val="14"/>
        <w:szCs w:val="14"/>
        <w:lang w:val="en-US"/>
      </w:rPr>
    </w:pPr>
  </w:p>
  <w:p w:rsidR="00B84B94" w:rsidRPr="001E221B" w:rsidRDefault="00F13C0C"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70E2"/>
    <w:rsid w:val="000E5050"/>
    <w:rsid w:val="002A20CA"/>
    <w:rsid w:val="00300687"/>
    <w:rsid w:val="004D691F"/>
    <w:rsid w:val="00681CD9"/>
    <w:rsid w:val="00691AAB"/>
    <w:rsid w:val="009A46D2"/>
    <w:rsid w:val="00AD70E2"/>
    <w:rsid w:val="00DF6CDE"/>
    <w:rsid w:val="00F13C0C"/>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0E2"/>
    <w:pPr>
      <w:tabs>
        <w:tab w:val="center" w:pos="4677"/>
        <w:tab w:val="right" w:pos="9355"/>
      </w:tabs>
    </w:pPr>
  </w:style>
  <w:style w:type="character" w:customStyle="1" w:styleId="a4">
    <w:name w:val="Верхний колонтитул Знак"/>
    <w:basedOn w:val="a0"/>
    <w:link w:val="a3"/>
    <w:uiPriority w:val="99"/>
    <w:semiHidden/>
    <w:rsid w:val="00AD70E2"/>
  </w:style>
  <w:style w:type="paragraph" w:styleId="a5">
    <w:name w:val="footer"/>
    <w:basedOn w:val="a"/>
    <w:link w:val="a6"/>
    <w:uiPriority w:val="99"/>
    <w:semiHidden/>
    <w:unhideWhenUsed/>
    <w:rsid w:val="00AD70E2"/>
    <w:pPr>
      <w:tabs>
        <w:tab w:val="center" w:pos="4677"/>
        <w:tab w:val="right" w:pos="9355"/>
      </w:tabs>
    </w:pPr>
  </w:style>
  <w:style w:type="character" w:customStyle="1" w:styleId="a6">
    <w:name w:val="Нижний колонтитул Знак"/>
    <w:basedOn w:val="a0"/>
    <w:link w:val="a5"/>
    <w:uiPriority w:val="99"/>
    <w:semiHidden/>
    <w:rsid w:val="00AD7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C21000624" TargetMode="External"/><Relationship Id="rId13" Type="http://schemas.openxmlformats.org/officeDocument/2006/relationships/hyperlink" Target="NCPI#G#hk9900278" TargetMode="External"/><Relationship Id="rId18" Type="http://schemas.openxmlformats.org/officeDocument/2006/relationships/image" Target="media/image1.wmf"/><Relationship Id="rId26" Type="http://schemas.openxmlformats.org/officeDocument/2006/relationships/hyperlink" Target="NCPI#L#&#1047;&#1072;&#1075;_&#1059;&#1090;&#1074;_1&amp;UnderPoint=7.6"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NCPI#G#hk9900278" TargetMode="External"/><Relationship Id="rId34" Type="http://schemas.openxmlformats.org/officeDocument/2006/relationships/hyperlink" Target="NCPI#L#&#1047;&#1072;&#1075;_&#1059;&#1090;&#1074;_1&amp;Point=8&amp;UnderPoint=8.13" TargetMode="External"/><Relationship Id="rId7" Type="http://schemas.openxmlformats.org/officeDocument/2006/relationships/hyperlink" Target="NCPI#G#C20601728" TargetMode="External"/><Relationship Id="rId12" Type="http://schemas.openxmlformats.org/officeDocument/2006/relationships/hyperlink" Target="NCPI#G#C21300376" TargetMode="External"/><Relationship Id="rId17" Type="http://schemas.openxmlformats.org/officeDocument/2006/relationships/hyperlink" Target="NCPI#G#hk9900278" TargetMode="External"/><Relationship Id="rId25" Type="http://schemas.openxmlformats.org/officeDocument/2006/relationships/hyperlink" Target="NCPI#L#&#1047;&#1072;&#1075;_&#1059;&#1090;&#1074;_1&amp;UnderPoint=7.4" TargetMode="External"/><Relationship Id="rId33" Type="http://schemas.openxmlformats.org/officeDocument/2006/relationships/hyperlink" Target="NCPI#L#&#1047;&#1072;&#1075;_&#1059;&#1090;&#1074;_1&amp;Point=8&amp;UnderPoint=8.10"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NCPI#G#hk9800218" TargetMode="External"/><Relationship Id="rId20" Type="http://schemas.openxmlformats.org/officeDocument/2006/relationships/hyperlink" Target="NCPI#G#hk9800218" TargetMode="External"/><Relationship Id="rId29" Type="http://schemas.openxmlformats.org/officeDocument/2006/relationships/hyperlink" Target="NCPI#G#H1030020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C20500308" TargetMode="External"/><Relationship Id="rId11" Type="http://schemas.openxmlformats.org/officeDocument/2006/relationships/hyperlink" Target="NCPI#G#C21200659" TargetMode="External"/><Relationship Id="rId24" Type="http://schemas.openxmlformats.org/officeDocument/2006/relationships/hyperlink" Target="NCPI#L#&#1047;&#1072;&#1075;_&#1059;&#1090;&#1074;_1&amp;UnderPoint=7.2" TargetMode="External"/><Relationship Id="rId32" Type="http://schemas.openxmlformats.org/officeDocument/2006/relationships/hyperlink" Target="NCPI#L#&#1047;&#1072;&#1075;_&#1059;&#1090;&#1074;_1&amp;Point=8&amp;UnderPoint=8.4" TargetMode="External"/><Relationship Id="rId37" Type="http://schemas.openxmlformats.org/officeDocument/2006/relationships/hyperlink" Target="NCPI#G#C29901676#&amp;Append1=1"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NCPI#G#c27100367" TargetMode="External"/><Relationship Id="rId23" Type="http://schemas.openxmlformats.org/officeDocument/2006/relationships/hyperlink" Target="NCPI#L#&#1047;&#1072;&#1075;_&#1059;&#1090;&#1074;_1&amp;UnderPoint=7.1" TargetMode="External"/><Relationship Id="rId28" Type="http://schemas.openxmlformats.org/officeDocument/2006/relationships/hyperlink" Target="NCPI#L#&#1047;&#1072;&#1075;_&#1059;&#1090;&#1074;_1&amp;UnderPoint=7.13" TargetMode="External"/><Relationship Id="rId36" Type="http://schemas.openxmlformats.org/officeDocument/2006/relationships/hyperlink" Target="NCPI#L#&#1047;&#1072;&#1075;_&#1059;&#1090;&#1074;_1&amp;Point=8&amp;UnderPoint=8.19" TargetMode="External"/><Relationship Id="rId10" Type="http://schemas.openxmlformats.org/officeDocument/2006/relationships/hyperlink" Target="NCPI#G#C21200659" TargetMode="External"/><Relationship Id="rId19" Type="http://schemas.openxmlformats.org/officeDocument/2006/relationships/hyperlink" Target="NCPI#G#v19402875" TargetMode="External"/><Relationship Id="rId31" Type="http://schemas.openxmlformats.org/officeDocument/2006/relationships/hyperlink" Target="NCPI#L#&#1047;&#1072;&#1075;_&#1059;&#1090;&#1074;_1&amp;Point=8&amp;UnderPoint=8.2" TargetMode="External"/><Relationship Id="rId4" Type="http://schemas.openxmlformats.org/officeDocument/2006/relationships/footnotes" Target="footnotes.xml"/><Relationship Id="rId9" Type="http://schemas.openxmlformats.org/officeDocument/2006/relationships/hyperlink" Target="NCPI#G#C21200659" TargetMode="External"/><Relationship Id="rId14" Type="http://schemas.openxmlformats.org/officeDocument/2006/relationships/hyperlink" Target="NCPI#L#&#1047;&#1072;&#1075;_&#1059;&#1090;&#1074;_1" TargetMode="External"/><Relationship Id="rId22" Type="http://schemas.openxmlformats.org/officeDocument/2006/relationships/hyperlink" Target="NCPI#G#hk9900278#&amp;Article=155" TargetMode="External"/><Relationship Id="rId27" Type="http://schemas.openxmlformats.org/officeDocument/2006/relationships/hyperlink" Target="NCPI#L#&#1047;&#1072;&#1075;_&#1059;&#1090;&#1074;_1&amp;UnderPoint=7.11" TargetMode="External"/><Relationship Id="rId30" Type="http://schemas.openxmlformats.org/officeDocument/2006/relationships/hyperlink" Target="NCPI#L#&#1055;&#1088;&#1080;&#1083;_2" TargetMode="External"/><Relationship Id="rId35" Type="http://schemas.openxmlformats.org/officeDocument/2006/relationships/hyperlink" Target="NCPI#L#&#1047;&#1072;&#1075;_&#1059;&#1090;&#1074;_1&amp;Point=8&amp;UnderPoint=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4426</Words>
  <Characters>25231</Characters>
  <Application>Microsoft Office Word</Application>
  <DocSecurity>0</DocSecurity>
  <Lines>210</Lines>
  <Paragraphs>59</Paragraphs>
  <ScaleCrop>false</ScaleCrop>
  <Company/>
  <LinksUpToDate>false</LinksUpToDate>
  <CharactersWithSpaces>29598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2015-08-11T11:19:00Z</dcterms:created>
  <dcterms:modified xsi:type="dcterms:W3CDTF">2015-08-11T11:20:00Z</dcterms:modified>
</cp:coreProperties>
</file>