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B5" w:rsidRDefault="00D001B5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декабря 2014 г. № 113</w:t>
      </w:r>
    </w:p>
    <w:p w:rsidR="00D001B5" w:rsidRDefault="00D001B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некоторых вопросах совершения анатомического дара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части третьей </w:t>
      </w:r>
      <w:hyperlink r:id="rId6" w:history="1">
        <w:r>
          <w:rPr>
            <w:color w:val="0000FF"/>
            <w:sz w:val="24"/>
            <w:szCs w:val="24"/>
          </w:rPr>
          <w:t>статьи 47</w:t>
        </w:r>
      </w:hyperlink>
      <w:r>
        <w:rPr>
          <w:color w:val="000000"/>
          <w:sz w:val="24"/>
          <w:szCs w:val="24"/>
        </w:rPr>
        <w:t xml:space="preserve"> Закона Республики Беларусь от 18 июня 1993 года «О здравоохранении» в редакции Закона Республики Беларусь от 20 июня 2008 года, </w:t>
      </w:r>
      <w:hyperlink r:id="rId7" w:history="1">
        <w:r>
          <w:rPr>
            <w:color w:val="0000FF"/>
            <w:sz w:val="24"/>
            <w:szCs w:val="24"/>
          </w:rPr>
          <w:t>подпункта 9.1</w:t>
        </w:r>
      </w:hyperlink>
      <w:r>
        <w:rPr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0CN~|point=1"/>
      <w:bookmarkEnd w:id="0"/>
      <w:r>
        <w:rPr>
          <w:color w:val="000000"/>
          <w:sz w:val="24"/>
          <w:szCs w:val="24"/>
        </w:rPr>
        <w:t xml:space="preserve">1. Утвердить прилагаемую </w:t>
      </w:r>
      <w:hyperlink r:id="rId8" w:history="1">
        <w:r>
          <w:rPr>
            <w:color w:val="0000FF"/>
            <w:sz w:val="24"/>
            <w:szCs w:val="24"/>
          </w:rPr>
          <w:t>Инструкцию</w:t>
        </w:r>
      </w:hyperlink>
      <w:r>
        <w:rPr>
          <w:color w:val="000000"/>
          <w:sz w:val="24"/>
          <w:szCs w:val="24"/>
        </w:rPr>
        <w:t xml:space="preserve"> о порядке и условиях совершения анатомического дара.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0CN~|point=2"/>
      <w:bookmarkEnd w:id="1"/>
      <w:r>
        <w:rPr>
          <w:color w:val="000000"/>
          <w:sz w:val="24"/>
          <w:szCs w:val="24"/>
        </w:rPr>
        <w:t>2. Признать утратившими силу: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9" w:history="1">
        <w:r>
          <w:rPr>
            <w:color w:val="A5A4FF"/>
            <w:sz w:val="24"/>
            <w:szCs w:val="24"/>
          </w:rPr>
          <w:t>постановление Министерства здравоохранения Республики Беларусь от 27 мая 2002 г. № 27</w:t>
        </w:r>
      </w:hyperlink>
      <w:r>
        <w:rPr>
          <w:color w:val="000000"/>
          <w:sz w:val="24"/>
          <w:szCs w:val="24"/>
        </w:rPr>
        <w:t xml:space="preserve"> «Об утверждении Положения о порядке и условиях совершения анатомического дара» (Национальный реестр правовых актов Республики Беларусь, 2002 г., № 76, 8/8214);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0" w:history="1">
        <w:r>
          <w:rPr>
            <w:color w:val="A5A4FF"/>
            <w:sz w:val="24"/>
            <w:szCs w:val="24"/>
          </w:rPr>
          <w:t>постановление Министерства здравоохранения Республики Беларусь от 16 декабря 2008 г. № 214</w:t>
        </w:r>
      </w:hyperlink>
      <w:r>
        <w:rPr>
          <w:color w:val="000000"/>
          <w:sz w:val="24"/>
          <w:szCs w:val="24"/>
        </w:rPr>
        <w:t xml:space="preserve"> «О внесении изменений и дополнения в постановление Министерства здравоохранения Республики Беларусь от 27 мая 2002 г. № 27» (Национальный реестр правовых актов Республики Беларусь, 2009 г., № 14, 8/20156).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3~0CN~|point=3"/>
      <w:bookmarkEnd w:id="2"/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1"/>
        <w:gridCol w:w="4867"/>
      </w:tblGrid>
      <w:tr w:rsidR="00D001B5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2"/>
        <w:gridCol w:w="2336"/>
      </w:tblGrid>
      <w:tr w:rsidR="00D001B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bookmarkStart w:id="3" w:name="CN~|утв_1"/>
            <w:bookmarkEnd w:id="3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27.12.2014 № 113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4" w:name="CA0|ИНС~~1CN~|заг_утв_1"/>
      <w:bookmarkEnd w:id="4"/>
      <w:r>
        <w:rPr>
          <w:b/>
          <w:color w:val="000000"/>
          <w:sz w:val="24"/>
          <w:szCs w:val="24"/>
        </w:rPr>
        <w:t>ИНСТРУКЦИЯ</w:t>
      </w:r>
      <w:r>
        <w:rPr>
          <w:b/>
          <w:color w:val="000000"/>
          <w:sz w:val="24"/>
          <w:szCs w:val="24"/>
        </w:rPr>
        <w:br/>
        <w:t>о порядке и условиях совершения анатомического дара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ИНС~~1|П~1~1CN~|point=1"/>
      <w:bookmarkEnd w:id="5"/>
      <w:r>
        <w:rPr>
          <w:color w:val="000000"/>
          <w:sz w:val="24"/>
          <w:szCs w:val="24"/>
        </w:rPr>
        <w:t>1. Настоящая Инструкция определяет порядок и условия совершения физическим лицом анатомического дара организации здравоохранения или государственному учреждению образования, осуществляющему подготовку, повышение квалификации и (или) переподготовку специалистов с высшим или средним специальным медицинским, фармацевтическим образованием, для использования в образовательном процессе и научных исследованиях (далее – организация).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ИНС~~1|П~2~2CN~|point=2"/>
      <w:bookmarkEnd w:id="6"/>
      <w:r>
        <w:rPr>
          <w:color w:val="000000"/>
          <w:sz w:val="24"/>
          <w:szCs w:val="24"/>
        </w:rPr>
        <w:t xml:space="preserve">2. Для целей настоящей Инструкции используются термины и их определения в значениях, установленных </w:t>
      </w:r>
      <w:hyperlink r:id="rId11" w:history="1">
        <w:r>
          <w:rPr>
            <w:color w:val="0000FF"/>
            <w:sz w:val="24"/>
            <w:szCs w:val="24"/>
          </w:rPr>
          <w:t>Законом Республики Беларусь от 18 июня 1993 года</w:t>
        </w:r>
      </w:hyperlink>
      <w:r>
        <w:rPr>
          <w:color w:val="000000"/>
          <w:sz w:val="24"/>
          <w:szCs w:val="24"/>
        </w:rPr>
        <w:t xml:space="preserve"> «О здравоохранении» (Ведамасцi Вярхоўнага Савета Рэспублiкi Беларусь, 1993 г., № 24, ст. 290; Национальный реестр правовых актов Республики Беларусь, 2008 г., № 159, 2/1460).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ИНС~~1|П~3~3CN~|point=3"/>
      <w:bookmarkEnd w:id="7"/>
      <w:r>
        <w:rPr>
          <w:color w:val="000000"/>
          <w:sz w:val="24"/>
          <w:szCs w:val="24"/>
        </w:rPr>
        <w:t xml:space="preserve">3. Физическое лицо, желающее передать после смерти свое тело, органы, ткани в организацию (далее – заявитель), составляет распоряжение о совершении анатомического дара организации (далее – распоряжение) по форме согласно </w:t>
      </w:r>
      <w:hyperlink r:id="rId12" w:history="1">
        <w:r>
          <w:rPr>
            <w:color w:val="0000FF"/>
            <w:sz w:val="24"/>
            <w:szCs w:val="24"/>
          </w:rPr>
          <w:t>приложению 1</w:t>
        </w:r>
      </w:hyperlink>
      <w:r>
        <w:rPr>
          <w:color w:val="000000"/>
          <w:sz w:val="24"/>
          <w:szCs w:val="24"/>
        </w:rPr>
        <w:t xml:space="preserve"> к настоящей Инструкции.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Распоряжение составляется в двух экземплярах, один из которых хранится у заявителя, а другой передается лично заявителем в организацию, которой согласно распоряжению совершается анатомический дар (далее – одаряемая организация).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подаче распоряжения заявитель предъявляет в одаряемую организацию паспорт или иной документ, удостоверяющий личность в соответствии с законодательством Республики Беларусь.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ИНС~~1|П~4~4CN~|point=4"/>
      <w:bookmarkEnd w:id="8"/>
      <w:r>
        <w:rPr>
          <w:color w:val="000000"/>
          <w:sz w:val="24"/>
          <w:szCs w:val="24"/>
        </w:rPr>
        <w:t>4. Заявитель, составивший распоряжение и передавший его в одаряемую организацию, имеет право в письменной форме отменить это распоряжение. Отмена распоряжения осуществляется путем предоставления в одаряемую организацию письменного заявления произвольной формы об отмене анатомического дара (далее – заявление об отмене).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П~5~0CN~|point=5"/>
      <w:bookmarkEnd w:id="9"/>
      <w:r>
        <w:rPr>
          <w:color w:val="000000"/>
          <w:sz w:val="24"/>
          <w:szCs w:val="24"/>
        </w:rPr>
        <w:t>5. Одаряемая организация ведет учет поступивших распоряжений и заявлений об отмене.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ИНС~~1|П~6~5CN~|point=6"/>
      <w:bookmarkEnd w:id="10"/>
      <w:r>
        <w:rPr>
          <w:color w:val="000000"/>
          <w:sz w:val="24"/>
          <w:szCs w:val="24"/>
        </w:rPr>
        <w:t>6. Передача тела, органов, тканей заявителя в одаряемую организацию осуществляется после констатации его смерти. Одаряемые организации обеспечивают соблюдение норм медицинской этики и деонтологии при обращении с телом, органами, тканями умершего заявителя (далее – тело, органы, ткани).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ИНС~~1|П~7~6CN~|point=7"/>
      <w:bookmarkEnd w:id="11"/>
      <w:r>
        <w:rPr>
          <w:color w:val="000000"/>
          <w:sz w:val="24"/>
          <w:szCs w:val="24"/>
        </w:rPr>
        <w:t>7. Не подлежат передаче в одаряемую организацию тело, органы, ткани в случае, если смерть заявителя наступила от инфекционного заболевания, включенного в перечень заболеваний, представляющих опасность для здоровья населения, определяемый в порядке, установленном законодательством Республики Беларусь.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ИНС~~1|П~8~7CN~|point=8"/>
      <w:bookmarkEnd w:id="12"/>
      <w:r>
        <w:rPr>
          <w:color w:val="000000"/>
          <w:sz w:val="24"/>
          <w:szCs w:val="24"/>
        </w:rPr>
        <w:t>8. Транспортировка тела, органов, тканей осуществляется в порядке, установленном законодательством Республики Беларусь.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3" w:name="CA0|ИНС~~1|П~9~8CN~|point=9"/>
      <w:bookmarkEnd w:id="13"/>
      <w:r>
        <w:rPr>
          <w:color w:val="000000"/>
          <w:sz w:val="24"/>
          <w:szCs w:val="24"/>
        </w:rPr>
        <w:t>9. Одним из обязательных условий использования тела, органов, тканей в образовательном процессе и научных исследованиях является исключение деперсонализации.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ИНС~~1|П~10~9CN~|point=10"/>
      <w:bookmarkEnd w:id="14"/>
      <w:r>
        <w:rPr>
          <w:color w:val="000000"/>
          <w:sz w:val="24"/>
          <w:szCs w:val="24"/>
        </w:rPr>
        <w:t xml:space="preserve">10. При поступлении тела, органов, тканей в одаряемую организацию производится их регистрация в журнале учета поступления тел, органов, тканей физических лиц после их смерти (далее – журнал поступления) по форме согласно </w:t>
      </w:r>
      <w:hyperlink r:id="rId13" w:history="1">
        <w:r>
          <w:rPr>
            <w:color w:val="0000FF"/>
            <w:sz w:val="24"/>
            <w:szCs w:val="24"/>
          </w:rPr>
          <w:t>приложению 2</w:t>
        </w:r>
      </w:hyperlink>
      <w:r>
        <w:rPr>
          <w:color w:val="000000"/>
          <w:sz w:val="24"/>
          <w:szCs w:val="24"/>
        </w:rPr>
        <w:t xml:space="preserve"> к настоящей Инструкции.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Журнал поступления должен быть пронумерован, прошнурован и скреплен гербовой печатью одаряемой организации.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ИНС~~1|П~11~10CN~|point=11"/>
      <w:bookmarkEnd w:id="15"/>
      <w:r>
        <w:rPr>
          <w:color w:val="000000"/>
          <w:sz w:val="24"/>
          <w:szCs w:val="24"/>
        </w:rPr>
        <w:t>11. После регистрации тела, органов, тканей в журнале поступления одаряемая организация обеспечивает: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6" w:name="CA0|ИНС~~1|П~11~10|ПП~11.1~1CN~|underpoi"/>
      <w:bookmarkEnd w:id="16"/>
      <w:r>
        <w:rPr>
          <w:color w:val="000000"/>
          <w:sz w:val="24"/>
          <w:szCs w:val="24"/>
        </w:rPr>
        <w:t>11.1. осуществление полной санитарной обработки и маркировки тела, а также маркировки органов и при необходимости тканей;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7" w:name="CA0|ИНС~~1|П~11~10|ПП~11.2~2CN~|underpoi"/>
      <w:bookmarkEnd w:id="17"/>
      <w:r>
        <w:rPr>
          <w:color w:val="000000"/>
          <w:sz w:val="24"/>
          <w:szCs w:val="24"/>
        </w:rPr>
        <w:t>11.2. внесение в журнал поступления отметки о наличии на теле особых примет (анатомических дефектов, шрамов, родимых пятен, татуировок и других). При необходимости делается фотография головы в профиль и анфас;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8" w:name="CA0|ИНС~~1|П~11~10|ПП~11.3~3CN~|underpoi"/>
      <w:bookmarkEnd w:id="18"/>
      <w:r>
        <w:rPr>
          <w:color w:val="000000"/>
          <w:sz w:val="24"/>
          <w:szCs w:val="24"/>
        </w:rPr>
        <w:t>11.3. бальзамирование тела, органов, тканей с использованием традиционных и современных методик, за исключением случаев, когда методики анатомического исследования не требуют проведения бальзамирования. Время бальзамирования определяется используемой методикой;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9" w:name="CA0|ИНС~~1|П~11~10|ПП~11.4~4CN~|underpoi"/>
      <w:bookmarkEnd w:id="19"/>
      <w:r>
        <w:rPr>
          <w:color w:val="000000"/>
          <w:sz w:val="24"/>
          <w:szCs w:val="24"/>
        </w:rPr>
        <w:t>11.4. хранение забальзамированных тел, органов, тканей в емкостях с фиксирующим раствором или в холодильных камерах при температуре 0...+4 °С;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0" w:name="CA0|ИНС~~1|П~11~10|ПП~11.5~5CN~|underpoi"/>
      <w:bookmarkEnd w:id="20"/>
      <w:r>
        <w:rPr>
          <w:color w:val="000000"/>
          <w:sz w:val="24"/>
          <w:szCs w:val="24"/>
        </w:rPr>
        <w:t>11.5. использование тела, органов, тканей для изготовления анатомических препаратов принятыми методами анатомического исследования путем проведения манипуляций с телом, органами, тканями (препарирование, рассечение, мацерация, наливка, коррозия, пластинация и другие) (далее – манипуляции);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1" w:name="CA0|ИНС~~1|П~11~10|ПП~11.6~6CN~|underpoi"/>
      <w:bookmarkEnd w:id="21"/>
      <w:r>
        <w:rPr>
          <w:color w:val="000000"/>
          <w:sz w:val="24"/>
          <w:szCs w:val="24"/>
        </w:rPr>
        <w:t xml:space="preserve">11.6. регистрацию манипуляций в регистрационном журнале использования тел, органов, тканей физических лиц после их смерти в образовательном процессе и научных исследованиях (далее – журнал использования тел, органов, тканей) по форме согласно </w:t>
      </w:r>
      <w:hyperlink r:id="rId14" w:history="1">
        <w:r>
          <w:rPr>
            <w:color w:val="0000FF"/>
            <w:sz w:val="24"/>
            <w:szCs w:val="24"/>
          </w:rPr>
          <w:t>приложению 3</w:t>
        </w:r>
      </w:hyperlink>
      <w:r>
        <w:rPr>
          <w:color w:val="000000"/>
          <w:sz w:val="24"/>
          <w:szCs w:val="24"/>
        </w:rPr>
        <w:t xml:space="preserve"> к настоящей Инструкции.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Журнал использования тел, органов, тканей должен быть пронумерован, прошнурован и скреплен гербовой печатью организации;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2" w:name="CA0|ИНС~~1|П~11~10|ПП~11.7~7CN~|underpoi"/>
      <w:bookmarkEnd w:id="22"/>
      <w:r>
        <w:rPr>
          <w:color w:val="000000"/>
          <w:sz w:val="24"/>
          <w:szCs w:val="24"/>
        </w:rPr>
        <w:t>11.7. периодический контроль за сохранностью маркировки тела, органов, а также тканей (в случае их маркировки);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3" w:name="CA0|ИНС~~1|П~11~10|ПП~11.8~8CN~|underpoi"/>
      <w:bookmarkEnd w:id="23"/>
      <w:r>
        <w:rPr>
          <w:color w:val="000000"/>
          <w:sz w:val="24"/>
          <w:szCs w:val="24"/>
        </w:rPr>
        <w:t>11.8. индивидуальное хранение органов, тканей, отделяемых в процессе препарирования, для последующего захоронения с телом;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4" w:name="CA0|ИНС~~1|П~11~10|ПП~11.9~9CN~|underpoi"/>
      <w:bookmarkEnd w:id="24"/>
      <w:r>
        <w:rPr>
          <w:color w:val="000000"/>
          <w:sz w:val="24"/>
          <w:szCs w:val="24"/>
        </w:rPr>
        <w:t>11.9. выполнение иных функций, установленных настоящей Инструкцией и иными актами законодательства Республики Беларусь.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5" w:name="CA0|ИНС~~1|П~12~11CN~|point=12"/>
      <w:bookmarkEnd w:id="25"/>
      <w:r>
        <w:rPr>
          <w:color w:val="000000"/>
          <w:sz w:val="24"/>
          <w:szCs w:val="24"/>
        </w:rPr>
        <w:t>12. После завершения использования тела, органов и тканей в образовательном процессе и научных исследованиях одаряемая организация принимает меры по их захоронению в порядке, установленном законодательством Республики Беларусь.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6"/>
        <w:gridCol w:w="2602"/>
      </w:tblGrid>
      <w:tr w:rsidR="00D001B5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6" w:name="CA0|ИНС~~1|ПРЛ~1~1CN~|прил_1_утв_1"/>
            <w:bookmarkEnd w:id="26"/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и условиях совершения</w:t>
            </w:r>
            <w:r>
              <w:rPr>
                <w:color w:val="000000"/>
                <w:sz w:val="24"/>
                <w:szCs w:val="24"/>
              </w:rPr>
              <w:br/>
              <w:t>анатомического дара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27" w:name="CN~|заг_прил_1_утв_1"/>
      <w:bookmarkEnd w:id="27"/>
      <w:r>
        <w:rPr>
          <w:b/>
          <w:color w:val="000000"/>
          <w:sz w:val="24"/>
          <w:szCs w:val="24"/>
        </w:rPr>
        <w:t>Распоряжение о совершении анатомического дара организации здравоохранения или государственному учреждению образования, осуществляющему подготовку, повышение квалификации и (или) переподготовку специалистов с высшим или средним специальным медицинским, фармацевтическим образованием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(место жительства (место пребывания)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(паспорт или иной документ, удостоверяющий личность)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hyperlink r:id="rId15" w:history="1">
        <w:r>
          <w:rPr>
            <w:color w:val="0000FF"/>
            <w:sz w:val="24"/>
            <w:szCs w:val="24"/>
          </w:rPr>
          <w:t>статьей 47</w:t>
        </w:r>
      </w:hyperlink>
      <w:r>
        <w:rPr>
          <w:color w:val="000000"/>
          <w:sz w:val="24"/>
          <w:szCs w:val="24"/>
        </w:rPr>
        <w:t xml:space="preserve"> Закона Республики Беларусь «О здравоохранении» добровольно передаю свое тело, органы, ткани сразу после моей смерти 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организации)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(место нахождения организации)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 добровольное согласие об использовании при необходимости моего тела, органов, тканей в образовательном процессе и научных исследованиях я совершаю без принуждения, руководствуясь желанием послужить благородному делу подготовки будущих врачей и научных исследований.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3"/>
        <w:gridCol w:w="3213"/>
      </w:tblGrid>
      <w:tr w:rsidR="00D001B5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D001B5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ind w:firstLine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6"/>
        <w:gridCol w:w="2602"/>
      </w:tblGrid>
      <w:tr w:rsidR="00D001B5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8" w:name="CA0|ИНС~~1|ПРЛ~2~2CN~|прил_2_утв_1"/>
            <w:bookmarkEnd w:id="28"/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и условиях совершения</w:t>
            </w:r>
            <w:r>
              <w:rPr>
                <w:color w:val="000000"/>
                <w:sz w:val="24"/>
                <w:szCs w:val="24"/>
              </w:rPr>
              <w:br/>
              <w:t>анатомического дара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29" w:name="CN~|заг_прил_2_утв_1"/>
      <w:bookmarkEnd w:id="29"/>
      <w:r>
        <w:rPr>
          <w:b/>
          <w:color w:val="000000"/>
          <w:sz w:val="24"/>
          <w:szCs w:val="24"/>
        </w:rPr>
        <w:t>ЖУРНАЛ</w:t>
      </w:r>
      <w:r>
        <w:rPr>
          <w:b/>
          <w:color w:val="000000"/>
          <w:sz w:val="24"/>
          <w:szCs w:val="24"/>
        </w:rPr>
        <w:br/>
        <w:t>учета поступления тел, органов, тканей физических лиц после их смерти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(название организации)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ind w:left="6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Начат __ _______________ г.</w:t>
      </w:r>
    </w:p>
    <w:p w:rsidR="00D001B5" w:rsidRDefault="00D001B5">
      <w:pPr>
        <w:widowControl w:val="0"/>
        <w:autoSpaceDE w:val="0"/>
        <w:autoSpaceDN w:val="0"/>
        <w:adjustRightInd w:val="0"/>
        <w:ind w:left="6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Окончен __ _____________ г.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1765"/>
        <w:gridCol w:w="1765"/>
        <w:gridCol w:w="1765"/>
        <w:gridCol w:w="1765"/>
        <w:gridCol w:w="1765"/>
      </w:tblGrid>
      <w:tr w:rsidR="00D001B5">
        <w:trPr>
          <w:trHeight w:val="1605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собственное имя, отчество (если таковое имеется) физического лица, тело, органы, ткани которого переданы после его смерти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собственное имя, отчество (если таковое имеется) физического лица, передавшего тело, органы, ткани физического лица после его смерти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собственное имя, отчество (если таковое имеется) работника, принявшего тело, органы, ткани физического лица после его смерти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акта захоронения</w:t>
            </w:r>
          </w:p>
        </w:tc>
      </w:tr>
      <w:tr w:rsidR="00D001B5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001B5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6"/>
        <w:gridCol w:w="2602"/>
      </w:tblGrid>
      <w:tr w:rsidR="00D001B5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001B5" w:rsidRDefault="00D001B5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30" w:name="CA0|ИНС~~1|ПРЛ~3~3CN~|прил_3_утв_1"/>
            <w:bookmarkEnd w:id="30"/>
            <w:r>
              <w:rPr>
                <w:color w:val="000000"/>
                <w:sz w:val="24"/>
                <w:szCs w:val="24"/>
              </w:rPr>
              <w:t>Приложение 3</w:t>
            </w:r>
          </w:p>
          <w:p w:rsidR="00D001B5" w:rsidRDefault="00D00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и условиях совершения</w:t>
            </w:r>
            <w:r>
              <w:rPr>
                <w:color w:val="000000"/>
                <w:sz w:val="24"/>
                <w:szCs w:val="24"/>
              </w:rPr>
              <w:br/>
              <w:t>анатомического дара</w:t>
            </w:r>
          </w:p>
        </w:tc>
      </w:tr>
    </w:tbl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31" w:name="CN~|заг_прил_3_утв_1"/>
      <w:bookmarkEnd w:id="31"/>
      <w:r>
        <w:rPr>
          <w:b/>
          <w:color w:val="000000"/>
          <w:sz w:val="24"/>
          <w:szCs w:val="24"/>
        </w:rPr>
        <w:t>РЕГИСТРАЦИОННЫЙ ЖУРНАЛ</w:t>
      </w:r>
      <w:r>
        <w:rPr>
          <w:b/>
          <w:color w:val="000000"/>
          <w:sz w:val="24"/>
          <w:szCs w:val="24"/>
        </w:rPr>
        <w:br/>
        <w:t>использования тел, органов, тканей физических лиц после их смерти в образовательном процессе и научных исследованиях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(название структурного подразделения организации)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ind w:left="6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Начат __ _______________ г.</w:t>
      </w:r>
    </w:p>
    <w:p w:rsidR="00D001B5" w:rsidRDefault="00D001B5">
      <w:pPr>
        <w:widowControl w:val="0"/>
        <w:autoSpaceDE w:val="0"/>
        <w:autoSpaceDN w:val="0"/>
        <w:adjustRightInd w:val="0"/>
        <w:ind w:left="6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Окончен __ _____________ г.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2" w:name="CA0|ИНС~~1|ПРЛ~3~3|П~1~12"/>
      <w:bookmarkEnd w:id="32"/>
      <w:r>
        <w:rPr>
          <w:color w:val="000000"/>
          <w:sz w:val="24"/>
          <w:szCs w:val="24"/>
        </w:rPr>
        <w:t>1. Фамилия, собственное имя, отчество (если таковое имеется) физического лица, тело, органы, ткани которого переданы после его смерти 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3" w:name="CA0|ИНС~~1|ПРЛ~3~3|П~2~13"/>
      <w:bookmarkEnd w:id="33"/>
      <w:r>
        <w:rPr>
          <w:color w:val="000000"/>
          <w:sz w:val="24"/>
          <w:szCs w:val="24"/>
        </w:rPr>
        <w:t>2. Число, месяц, год рождения 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4" w:name="CA0|ИНС~~1|ПРЛ~3~3|П~3~14"/>
      <w:bookmarkEnd w:id="34"/>
      <w:r>
        <w:rPr>
          <w:color w:val="000000"/>
          <w:sz w:val="24"/>
          <w:szCs w:val="24"/>
        </w:rPr>
        <w:t>3. Пол 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5" w:name="CA0|ИНС~~1|ПРЛ~3~3|П~4~15"/>
      <w:bookmarkEnd w:id="35"/>
      <w:r>
        <w:rPr>
          <w:color w:val="000000"/>
          <w:sz w:val="24"/>
          <w:szCs w:val="24"/>
        </w:rPr>
        <w:t>4. Заключительный диагноз 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6" w:name="CA0|ИНС~~1|ПРЛ~3~3|П~5~16"/>
      <w:bookmarkEnd w:id="36"/>
      <w:r>
        <w:rPr>
          <w:color w:val="000000"/>
          <w:sz w:val="24"/>
          <w:szCs w:val="24"/>
        </w:rPr>
        <w:t>5. Регистрационный номер 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7" w:name="CA0|ИНС~~1|ПРЛ~3~3|П~6~17"/>
      <w:bookmarkEnd w:id="37"/>
      <w:r>
        <w:rPr>
          <w:color w:val="000000"/>
          <w:sz w:val="24"/>
          <w:szCs w:val="24"/>
        </w:rPr>
        <w:t>6. Бальзамирование 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ind w:left="2130" w:right="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(число, месяц, год)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8" w:name="CA0|ИНС~~1|ПРЛ~3~3|П~7~18"/>
      <w:bookmarkEnd w:id="38"/>
      <w:r>
        <w:rPr>
          <w:color w:val="000000"/>
          <w:sz w:val="24"/>
          <w:szCs w:val="24"/>
        </w:rPr>
        <w:t>7. Фамилия, собственное имя, отчество (если таковое имеется), подпись работника, выполнившего бальзамирование 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9" w:name="CA0|ИНС~~1|ПРЛ~3~3|П~8~19"/>
      <w:bookmarkEnd w:id="39"/>
      <w:r>
        <w:rPr>
          <w:color w:val="000000"/>
          <w:sz w:val="24"/>
          <w:szCs w:val="24"/>
        </w:rPr>
        <w:t>8. Методики анатомических исследований 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40" w:name="CA0|ИНС~~1|ПРЛ~3~3|П~9~20"/>
      <w:bookmarkEnd w:id="40"/>
      <w:r>
        <w:rPr>
          <w:color w:val="000000"/>
          <w:sz w:val="24"/>
          <w:szCs w:val="24"/>
        </w:rPr>
        <w:t>9. Место хранения анатомических материалов 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41" w:name="CA0|ИНС~~1|ПРЛ~3~3|П~10~21"/>
      <w:bookmarkEnd w:id="41"/>
      <w:r>
        <w:rPr>
          <w:color w:val="000000"/>
          <w:sz w:val="24"/>
          <w:szCs w:val="24"/>
        </w:rPr>
        <w:t>10. Дата кремации (захоронения) тела физического лица после его смерти, номер акта захоронения и фамилия, собственное имя, отчество (если таковое имеется) работника, проведшего кремацию (захоронение) 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42" w:name="CA0|ИНС~~1|ПРЛ~3~3|П~11~22"/>
      <w:bookmarkEnd w:id="42"/>
      <w:r>
        <w:rPr>
          <w:color w:val="000000"/>
          <w:sz w:val="24"/>
          <w:szCs w:val="24"/>
        </w:rPr>
        <w:t>11. Особые отметки ___________________________________________________________</w:t>
      </w:r>
    </w:p>
    <w:p w:rsidR="00D001B5" w:rsidRDefault="00D001B5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D001B5" w:rsidRDefault="002A20CA" w:rsidP="00D001B5"/>
    <w:sectPr w:rsidR="002A20CA" w:rsidRPr="00D001B5" w:rsidSect="007D1277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9E" w:rsidRDefault="00B8269E" w:rsidP="00D001B5">
      <w:r>
        <w:separator/>
      </w:r>
    </w:p>
  </w:endnote>
  <w:endnote w:type="continuationSeparator" w:id="1">
    <w:p w:rsidR="00B8269E" w:rsidRDefault="00B8269E" w:rsidP="00D0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B8269E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9E" w:rsidRDefault="00B8269E" w:rsidP="00D001B5">
      <w:r>
        <w:separator/>
      </w:r>
    </w:p>
  </w:footnote>
  <w:footnote w:type="continuationSeparator" w:id="1">
    <w:p w:rsidR="00B8269E" w:rsidRDefault="00B8269E" w:rsidP="00D0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B8269E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B8269E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B8269E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1B5"/>
    <w:rsid w:val="000E5050"/>
    <w:rsid w:val="002A20CA"/>
    <w:rsid w:val="00300687"/>
    <w:rsid w:val="004D691F"/>
    <w:rsid w:val="00681CD9"/>
    <w:rsid w:val="00691AAB"/>
    <w:rsid w:val="009A46D2"/>
    <w:rsid w:val="00B8269E"/>
    <w:rsid w:val="00D001B5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1B5"/>
  </w:style>
  <w:style w:type="paragraph" w:styleId="a5">
    <w:name w:val="footer"/>
    <w:basedOn w:val="a"/>
    <w:link w:val="a6"/>
    <w:uiPriority w:val="99"/>
    <w:semiHidden/>
    <w:unhideWhenUsed/>
    <w:rsid w:val="00D00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47;&#1072;&#1075;_&#1059;&#1090;&#1074;_1" TargetMode="External"/><Relationship Id="rId13" Type="http://schemas.openxmlformats.org/officeDocument/2006/relationships/hyperlink" Target="NCPI#L#&#1055;&#1088;&#1080;&#1083;_2_&#1059;&#1090;&#1074;_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CPI#G#C21101446#&#1047;&#1072;&#1075;_&#1059;&#1090;&#1074;_1&amp;UnderPoint=9.1" TargetMode="External"/><Relationship Id="rId12" Type="http://schemas.openxmlformats.org/officeDocument/2006/relationships/hyperlink" Target="NCPI#L#&#1055;&#1088;&#1080;&#1083;_1_&#1059;&#1090;&#1074;_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CPI#G#V19302435#&amp;Article=47" TargetMode="External"/><Relationship Id="rId11" Type="http://schemas.openxmlformats.org/officeDocument/2006/relationships/hyperlink" Target="NCPI#G#V19302435" TargetMode="External"/><Relationship Id="rId5" Type="http://schemas.openxmlformats.org/officeDocument/2006/relationships/endnotes" Target="endnotes.xml"/><Relationship Id="rId15" Type="http://schemas.openxmlformats.org/officeDocument/2006/relationships/hyperlink" Target="NCPI#G#V19302435#&amp;Article=47" TargetMode="External"/><Relationship Id="rId10" Type="http://schemas.openxmlformats.org/officeDocument/2006/relationships/hyperlink" Target="NCPI#G#W2082015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NCPI#G#W20208214" TargetMode="External"/><Relationship Id="rId14" Type="http://schemas.openxmlformats.org/officeDocument/2006/relationships/hyperlink" Target="NCPI#L#&#1055;&#1088;&#1080;&#1083;_3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2015-08-11T09:53:00Z</dcterms:created>
  <dcterms:modified xsi:type="dcterms:W3CDTF">2015-08-11T10:05:00Z</dcterms:modified>
</cp:coreProperties>
</file>