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E1" w:rsidRDefault="002241E1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2241E1" w:rsidRDefault="002241E1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ДИРЕКТИВА ПРЕЗИДЕНТА РЕСПУБЛИКИ БЕЛАРУСЬ</w:t>
      </w:r>
    </w:p>
    <w:p w:rsidR="002241E1" w:rsidRDefault="002241E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 декабря 2006 г. № 2</w:t>
      </w:r>
    </w:p>
    <w:p w:rsidR="002241E1" w:rsidRDefault="002241E1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  <w:lang/>
        </w:rPr>
      </w:pPr>
      <w:r>
        <w:rPr>
          <w:b/>
          <w:color w:val="000000"/>
          <w:sz w:val="24"/>
          <w:szCs w:val="24"/>
          <w:lang/>
        </w:rPr>
        <w:t>О дебюрократизации государственного аппарата и повышении качества обеспечения жизнедеятельности населения</w:t>
      </w:r>
      <w:r>
        <w:rPr>
          <w:b/>
          <w:color w:val="000000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6" o:title=""/>
          </v:shape>
        </w:pict>
      </w:r>
    </w:p>
    <w:p w:rsidR="002241E1" w:rsidRDefault="002241E1">
      <w:pPr>
        <w:widowControl w:val="0"/>
        <w:autoSpaceDE w:val="0"/>
        <w:autoSpaceDN w:val="0"/>
        <w:adjustRightInd w:val="0"/>
        <w:ind w:lef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и дополнения:</w:t>
      </w:r>
    </w:p>
    <w:p w:rsidR="002241E1" w:rsidRDefault="002241E1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7" w:history="1">
        <w:r>
          <w:rPr>
            <w:color w:val="0000FF"/>
            <w:sz w:val="24"/>
            <w:szCs w:val="24"/>
          </w:rPr>
          <w:t>Указ Президента Республики Беларусь от 23 марта 2015 г. № 135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25.03.2015, 1/15711) &lt;P31500135&gt;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b/>
          <w:color w:val="000000"/>
          <w:sz w:val="24"/>
          <w:szCs w:val="24"/>
        </w:rPr>
      </w:pPr>
      <w:bookmarkStart w:id="0" w:name="CA0|П~1~1CN~|point=1"/>
      <w:bookmarkEnd w:id="0"/>
      <w:r>
        <w:rPr>
          <w:b/>
          <w:color w:val="000000"/>
          <w:sz w:val="24"/>
          <w:szCs w:val="24"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– государственные органы). В связи с этим: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" w:name="CA0|П~1~1|ПП~1.1~1CN~|underpoint=1.1"/>
      <w:bookmarkEnd w:id="1"/>
      <w:r>
        <w:rPr>
          <w:color w:val="000000"/>
          <w:sz w:val="24"/>
          <w:szCs w:val="24"/>
        </w:rPr>
        <w:t>1.1. руководителям государственных органов: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</w:t>
      </w:r>
      <w:r>
        <w:rPr>
          <w:color w:val="000000"/>
          <w:sz w:val="24"/>
          <w:szCs w:val="24"/>
        </w:rPr>
        <w:lastRenderedPageBreak/>
        <w:t>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" w:name="CA0|П~1~1|ПП~1.2~2CN~|underpoint=1.2"/>
      <w:bookmarkEnd w:id="2"/>
      <w:r>
        <w:rPr>
          <w:color w:val="000000"/>
          <w:sz w:val="24"/>
          <w:szCs w:val="24"/>
        </w:rP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личный прием каждую среду с 8.00 до 13.00;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«прямые телефонные линии» с населением каждую субботу с 9.00 до 12.00;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выездные личные приемы не реже одного раза в квартал.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необходимости, обусловленной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" w:name="CA0|П~1~1|ПП~1.3~3CN~|underpoint=1.3"/>
      <w:bookmarkEnd w:id="3"/>
      <w:r>
        <w:rPr>
          <w:color w:val="000000"/>
          <w:sz w:val="24"/>
          <w:szCs w:val="24"/>
        </w:rPr>
        <w:t>1.3. рекомендовать депутатам всех уровней, членам Совета Республики Национального собрания Республики Беларусь: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</w:t>
      </w:r>
      <w:r>
        <w:rPr>
          <w:color w:val="000000"/>
          <w:sz w:val="24"/>
          <w:szCs w:val="24"/>
        </w:rPr>
        <w:lastRenderedPageBreak/>
        <w:t>нарушений, сохранять вопросы на контроле до их полного разрешения;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активизировать работу по решению на местах актуальных проблем жизнеобеспечения населения;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" w:name="CA0|П~1~1|ПП~1.4~4CN~|underpoint=1.4"/>
      <w:bookmarkEnd w:id="4"/>
      <w:r>
        <w:rPr>
          <w:color w:val="000000"/>
          <w:sz w:val="24"/>
          <w:szCs w:val="24"/>
        </w:rPr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" w:name="CA0|П~1~1|ПП~1.5~5CN~|underpoint=1.5"/>
      <w:bookmarkEnd w:id="5"/>
      <w:r>
        <w:rPr>
          <w:color w:val="000000"/>
          <w:sz w:val="24"/>
          <w:szCs w:val="24"/>
        </w:rPr>
        <w:t>1.5. Министерству информации: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b/>
          <w:color w:val="000000"/>
          <w:sz w:val="24"/>
          <w:szCs w:val="24"/>
        </w:rPr>
      </w:pPr>
      <w:bookmarkStart w:id="6" w:name="CA0|П~2~2CN~|point=2"/>
      <w:bookmarkEnd w:id="6"/>
      <w:r>
        <w:rPr>
          <w:b/>
          <w:color w:val="000000"/>
          <w:sz w:val="24"/>
          <w:szCs w:val="24"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" w:name="CA0|П~2~2|ПП~2.1~6CN~|underpoint=2.1"/>
      <w:bookmarkEnd w:id="7"/>
      <w:r>
        <w:rPr>
          <w:color w:val="000000"/>
          <w:sz w:val="24"/>
          <w:szCs w:val="24"/>
        </w:rP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8" w:name="CA0|П~2~2|ПП~2.2~7CN~|underpoint=2.2"/>
      <w:bookmarkEnd w:id="8"/>
      <w:r>
        <w:rPr>
          <w:color w:val="000000"/>
          <w:sz w:val="24"/>
          <w:szCs w:val="24"/>
        </w:rPr>
        <w:t>2.2. руководителям государственных органов обеспечить: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" w:name="CA0|П~2~2|ПП~2.3~8CN~|underpoint=2.3"/>
      <w:bookmarkEnd w:id="9"/>
      <w:r>
        <w:rPr>
          <w:color w:val="000000"/>
          <w:sz w:val="24"/>
          <w:szCs w:val="24"/>
        </w:rPr>
        <w:t>2.3. Совету Министров Республики Беларусь совместно с облисполкомами и Минским горисполкомом: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двухмесячный срок: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минимизировать количество административных процедур, для осуществления которых гражданам необходимо лично посещать г. Минск либо областные центры;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0" w:name="CA0|П~2~2|ПП~2.4~9CN~|underpoint=2.4"/>
      <w:bookmarkEnd w:id="10"/>
      <w:r>
        <w:rPr>
          <w:color w:val="000000"/>
          <w:sz w:val="24"/>
          <w:szCs w:val="24"/>
        </w:rP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b/>
          <w:color w:val="000000"/>
          <w:sz w:val="24"/>
          <w:szCs w:val="24"/>
        </w:rPr>
      </w:pPr>
      <w:bookmarkStart w:id="11" w:name="CA0|П~3~3CN~|point=3"/>
      <w:bookmarkEnd w:id="11"/>
      <w:r>
        <w:rPr>
          <w:b/>
          <w:color w:val="000000"/>
          <w:sz w:val="24"/>
          <w:szCs w:val="24"/>
        </w:rPr>
        <w:t>3. Повысить уровень информатизации в сфере работы с гражданами и организациями. В этих целях: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2" w:name="CA0|П~3~3|ПП~3.1~10CN~|underpoint=3.1"/>
      <w:bookmarkEnd w:id="12"/>
      <w:r>
        <w:rPr>
          <w:color w:val="000000"/>
          <w:sz w:val="24"/>
          <w:szCs w:val="24"/>
        </w:rP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 января 2016 г.: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 января 2017 г.: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стимулированию граждан к обращению за осуществлением административных процедур в электронном виде;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3" w:name="CA0|П~3~3|ПП~3.2~11CN~|underpoint=3.2"/>
      <w:bookmarkEnd w:id="13"/>
      <w:r>
        <w:rPr>
          <w:color w:val="000000"/>
          <w:sz w:val="24"/>
          <w:szCs w:val="24"/>
        </w:rPr>
        <w:t>3.2. Совету Министров Республики Беларусь совместно с облисполкомами и Минским горисполкомом: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4" w:name="CA0|П~3~3|ПП~3.3~12CN~|underpoint=3.3"/>
      <w:bookmarkEnd w:id="14"/>
      <w:r>
        <w:rPr>
          <w:color w:val="000000"/>
          <w:sz w:val="24"/>
          <w:szCs w:val="24"/>
        </w:rPr>
        <w:t xml:space="preserve"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</w:t>
      </w:r>
      <w:r>
        <w:rPr>
          <w:color w:val="000000"/>
          <w:sz w:val="24"/>
          <w:szCs w:val="24"/>
        </w:rPr>
        <w:lastRenderedPageBreak/>
        <w:t>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5" w:name="CA0|П~3~3|ПП~3.4~13CN~|underpoint=3.4"/>
      <w:bookmarkEnd w:id="15"/>
      <w:r>
        <w:rPr>
          <w:color w:val="000000"/>
          <w:sz w:val="24"/>
          <w:szCs w:val="24"/>
        </w:rPr>
        <w:t>3.4. 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b/>
          <w:color w:val="000000"/>
          <w:sz w:val="24"/>
          <w:szCs w:val="24"/>
        </w:rPr>
      </w:pPr>
      <w:bookmarkStart w:id="16" w:name="CA0|П~4~4CN~|point=4"/>
      <w:bookmarkEnd w:id="16"/>
      <w:r>
        <w:rPr>
          <w:b/>
          <w:color w:val="000000"/>
          <w:sz w:val="24"/>
          <w:szCs w:val="24"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7" w:name="CA0|П~4~4|ПП~4.1~14CN~|underpoint=4.1"/>
      <w:bookmarkEnd w:id="17"/>
      <w:r>
        <w:rPr>
          <w:color w:val="000000"/>
          <w:sz w:val="24"/>
          <w:szCs w:val="24"/>
        </w:rPr>
        <w:t>4.1. облисполкомам и Минскому горисполкому: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8" w:name="CA0|П~4~4|ПП~4.2~15CN~|underpoint=4.2"/>
      <w:bookmarkEnd w:id="18"/>
      <w:r>
        <w:rPr>
          <w:color w:val="000000"/>
          <w:sz w:val="24"/>
          <w:szCs w:val="24"/>
        </w:rPr>
        <w:t>4.2. Совету Министров Республики Беларусь совместно с облисполкомами и Минским горисполкомом: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«Белпочта»,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9" w:name="CA0|П~4~4|ПП~4.3~16CN~|underpoint=4.3"/>
      <w:bookmarkEnd w:id="19"/>
      <w:r>
        <w:rPr>
          <w:color w:val="000000"/>
          <w:sz w:val="24"/>
          <w:szCs w:val="24"/>
        </w:rPr>
        <w:t>4.3. 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0" w:name="CA0|П~5~5CN~|point=5"/>
      <w:bookmarkEnd w:id="20"/>
      <w:r>
        <w:rPr>
          <w:color w:val="000000"/>
          <w:sz w:val="24"/>
          <w:szCs w:val="24"/>
        </w:rPr>
        <w:lastRenderedPageBreak/>
        <w:t>5. Генеральной прокуратуре: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1" w:name="CA0|П~6~6CN~|point=6"/>
      <w:bookmarkEnd w:id="21"/>
      <w:r>
        <w:rPr>
          <w:color w:val="000000"/>
          <w:sz w:val="24"/>
          <w:szCs w:val="24"/>
        </w:rP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2" w:name="CA0|П~7~7CN~|point=7"/>
      <w:bookmarkEnd w:id="22"/>
      <w:r>
        <w:rPr>
          <w:color w:val="000000"/>
          <w:sz w:val="24"/>
          <w:szCs w:val="24"/>
        </w:rP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3" w:name="CA0|П~8~8CN~|point=8"/>
      <w:bookmarkEnd w:id="23"/>
      <w:r>
        <w:rPr>
          <w:color w:val="000000"/>
          <w:sz w:val="24"/>
          <w:szCs w:val="24"/>
        </w:rPr>
        <w:t>8. Контроль за выполнением настоящей Директивы возложить на Администрацию Президента Республики Беларусь.</w:t>
      </w:r>
      <w:r>
        <w:rPr>
          <w:color w:val="000000"/>
          <w:sz w:val="24"/>
          <w:szCs w:val="24"/>
        </w:rPr>
        <w:pict>
          <v:shape id="_x0000_i1026" type="#_x0000_t75" style="width:7.5pt;height:7.5pt">
            <v:imagedata r:id="rId6" o:title=""/>
          </v:shape>
        </w:pict>
      </w:r>
    </w:p>
    <w:p w:rsidR="002241E1" w:rsidRDefault="002241E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2241E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E1" w:rsidRDefault="002241E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E1" w:rsidRDefault="002241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2241E1" w:rsidRDefault="002241E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A20CA" w:rsidRPr="002241E1" w:rsidRDefault="002A20CA" w:rsidP="002241E1"/>
    <w:sectPr w:rsidR="002A20CA" w:rsidRPr="002241E1" w:rsidSect="00EE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78" w:rsidRDefault="00941878" w:rsidP="002241E1">
      <w:r>
        <w:separator/>
      </w:r>
    </w:p>
  </w:endnote>
  <w:endnote w:type="continuationSeparator" w:id="1">
    <w:p w:rsidR="00941878" w:rsidRDefault="00941878" w:rsidP="0022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E1" w:rsidRDefault="002241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573"/>
      <w:gridCol w:w="2722"/>
      <w:gridCol w:w="3559"/>
    </w:tblGrid>
    <w:tr w:rsidR="00D96E53" w:rsidTr="00D96E53">
      <w:tc>
        <w:tcPr>
          <w:tcW w:w="1813" w:type="pct"/>
        </w:tcPr>
        <w:p w:rsidR="00D96E53" w:rsidRPr="00D96E53" w:rsidRDefault="00941878" w:rsidP="0050153E">
          <w:pPr>
            <w:autoSpaceDE w:val="0"/>
            <w:autoSpaceDN w:val="0"/>
            <w:adjustRightInd w:val="0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>Текст по состоянию на 04.08.2015</w:t>
          </w:r>
        </w:p>
      </w:tc>
      <w:tc>
        <w:tcPr>
          <w:tcW w:w="1381" w:type="pct"/>
        </w:tcPr>
        <w:p w:rsidR="00D96E53" w:rsidRPr="00D96E53" w:rsidRDefault="00941878" w:rsidP="00D96E53">
          <w:pPr>
            <w:autoSpaceDE w:val="0"/>
            <w:autoSpaceDN w:val="0"/>
            <w:adjustRightInd w:val="0"/>
            <w:jc w:val="center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941878" w:rsidP="00D96E53">
          <w:pPr>
            <w:autoSpaceDE w:val="0"/>
            <w:autoSpaceDN w:val="0"/>
            <w:adjustRightInd w:val="0"/>
            <w:jc w:val="right"/>
            <w:rPr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sz w:val="14"/>
              <w:szCs w:val="14"/>
            </w:rPr>
            <w:fldChar w:fldCharType="begin"/>
          </w:r>
          <w:r w:rsidRPr="00D96E53">
            <w:rPr>
              <w:sz w:val="14"/>
              <w:szCs w:val="14"/>
            </w:rPr>
            <w:instrText xml:space="preserve"> PAGE </w:instrText>
          </w:r>
          <w:r w:rsidRPr="00D96E53">
            <w:rPr>
              <w:sz w:val="14"/>
              <w:szCs w:val="14"/>
            </w:rPr>
            <w:fldChar w:fldCharType="separate"/>
          </w:r>
          <w:r w:rsidR="002241E1">
            <w:rPr>
              <w:noProof/>
              <w:sz w:val="14"/>
              <w:szCs w:val="14"/>
            </w:rPr>
            <w:t>1</w:t>
          </w:r>
          <w:r w:rsidRPr="00D96E53">
            <w:rPr>
              <w:sz w:val="14"/>
              <w:szCs w:val="14"/>
            </w:rPr>
            <w:fldChar w:fldCharType="end"/>
          </w:r>
          <w:r w:rsidRPr="00D96E53">
            <w:rPr>
              <w:sz w:val="14"/>
              <w:szCs w:val="14"/>
              <w:lang w:val="en-US"/>
            </w:rPr>
            <w:t>/</w:t>
          </w:r>
          <w:r w:rsidRPr="00D96E53">
            <w:rPr>
              <w:sz w:val="14"/>
              <w:szCs w:val="14"/>
            </w:rPr>
            <w:fldChar w:fldCharType="begin"/>
          </w:r>
          <w:r w:rsidRPr="00D96E53">
            <w:rPr>
              <w:sz w:val="14"/>
              <w:szCs w:val="14"/>
            </w:rPr>
            <w:instrText xml:space="preserve"> NUMPAGES </w:instrText>
          </w:r>
          <w:r w:rsidRPr="00D96E53">
            <w:rPr>
              <w:sz w:val="14"/>
              <w:szCs w:val="14"/>
            </w:rPr>
            <w:fldChar w:fldCharType="separate"/>
          </w:r>
          <w:r w:rsidR="002241E1">
            <w:rPr>
              <w:noProof/>
              <w:sz w:val="14"/>
              <w:szCs w:val="14"/>
            </w:rPr>
            <w:t>6</w:t>
          </w:r>
          <w:r w:rsidRPr="00D96E53">
            <w:rPr>
              <w:sz w:val="14"/>
              <w:szCs w:val="14"/>
            </w:rPr>
            <w:fldChar w:fldCharType="end"/>
          </w:r>
        </w:p>
      </w:tc>
    </w:tr>
  </w:tbl>
  <w:p w:rsidR="009E3A2F" w:rsidRPr="00C52F8F" w:rsidRDefault="00941878" w:rsidP="0050153E">
    <w:pPr>
      <w:autoSpaceDE w:val="0"/>
      <w:autoSpaceDN w:val="0"/>
      <w:adjustRightInd w:val="0"/>
      <w:rPr>
        <w:bCs/>
        <w:color w:val="000000"/>
        <w:sz w:val="20"/>
        <w:szCs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E1" w:rsidRDefault="002241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78" w:rsidRDefault="00941878" w:rsidP="002241E1">
      <w:r>
        <w:separator/>
      </w:r>
    </w:p>
  </w:footnote>
  <w:footnote w:type="continuationSeparator" w:id="1">
    <w:p w:rsidR="00941878" w:rsidRDefault="00941878" w:rsidP="00224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E1" w:rsidRDefault="002241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B" w:rsidRDefault="00941878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9E3A2F" w:rsidRDefault="00941878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tbl>
    <w:tblPr>
      <w:tblW w:w="4875" w:type="pct"/>
      <w:tblLook w:val="01E0"/>
    </w:tblPr>
    <w:tblGrid>
      <w:gridCol w:w="8025"/>
      <w:gridCol w:w="1583"/>
    </w:tblGrid>
    <w:tr w:rsidR="00B84B94" w:rsidTr="009F1F6F">
      <w:tc>
        <w:tcPr>
          <w:tcW w:w="7788" w:type="dxa"/>
        </w:tcPr>
        <w:p w:rsidR="00B84B94" w:rsidRPr="003441B7" w:rsidRDefault="00941878" w:rsidP="00B84B94">
          <w:pPr>
            <w:autoSpaceDE w:val="0"/>
            <w:autoSpaceDN w:val="0"/>
            <w:adjustRightInd w:val="0"/>
            <w:rPr>
              <w:sz w:val="14"/>
              <w:szCs w:val="14"/>
            </w:rPr>
          </w:pPr>
          <w:r>
            <w:rPr>
              <w:color w:val="000000"/>
              <w:sz w:val="14"/>
              <w:szCs w:val="14"/>
              <w:lang w:val="en-US"/>
            </w:rPr>
            <w:t>Директива от 27.12.2006 № 2 «О дебюрократизации государственного аппарата и повышении качества обеспечения ..»</w:t>
          </w:r>
        </w:p>
      </w:tc>
      <w:tc>
        <w:tcPr>
          <w:tcW w:w="1536" w:type="dxa"/>
        </w:tcPr>
        <w:p w:rsidR="00B84B94" w:rsidRDefault="00941878" w:rsidP="009F1F6F">
          <w:pPr>
            <w:autoSpaceDE w:val="0"/>
            <w:autoSpaceDN w:val="0"/>
            <w:adjustRightInd w:val="0"/>
            <w:ind w:left="-109"/>
            <w:jc w:val="right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Дата печати: 06.08.2015</w:t>
          </w:r>
        </w:p>
      </w:tc>
    </w:tr>
  </w:tbl>
  <w:p w:rsidR="00B84B94" w:rsidRPr="001E221B" w:rsidRDefault="00941878" w:rsidP="00D66DF3">
    <w:pPr>
      <w:autoSpaceDE w:val="0"/>
      <w:autoSpaceDN w:val="0"/>
      <w:adjustRightInd w:val="0"/>
      <w:rPr>
        <w:sz w:val="14"/>
        <w:szCs w:val="1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E1" w:rsidRDefault="002241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1E1"/>
    <w:rsid w:val="000E5050"/>
    <w:rsid w:val="002241E1"/>
    <w:rsid w:val="002A20CA"/>
    <w:rsid w:val="00300687"/>
    <w:rsid w:val="004D691F"/>
    <w:rsid w:val="00681CD9"/>
    <w:rsid w:val="00691AAB"/>
    <w:rsid w:val="00941878"/>
    <w:rsid w:val="009A46D2"/>
    <w:rsid w:val="00CA02C7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1E1"/>
  </w:style>
  <w:style w:type="paragraph" w:styleId="a5">
    <w:name w:val="footer"/>
    <w:basedOn w:val="a"/>
    <w:link w:val="a6"/>
    <w:uiPriority w:val="99"/>
    <w:semiHidden/>
    <w:unhideWhenUsed/>
    <w:rsid w:val="00224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NCPI#G#P31500135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2718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Karchmit</dc:creator>
  <cp:keywords/>
  <dc:description/>
  <cp:lastModifiedBy>Karchmit</cp:lastModifiedBy>
  <cp:revision>1</cp:revision>
  <dcterms:created xsi:type="dcterms:W3CDTF">2015-08-06T14:30:00Z</dcterms:created>
  <dcterms:modified xsi:type="dcterms:W3CDTF">2015-08-06T14:31:00Z</dcterms:modified>
</cp:coreProperties>
</file>